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0B662" w14:textId="63839100" w:rsidR="00FD76D9" w:rsidRPr="0056131F" w:rsidRDefault="00606915">
      <w:pPr>
        <w:pBdr>
          <w:top w:val="nil"/>
          <w:left w:val="nil"/>
          <w:bottom w:val="nil"/>
          <w:right w:val="nil"/>
          <w:between w:val="nil"/>
        </w:pBdr>
        <w:jc w:val="center"/>
        <w:rPr>
          <w:rFonts w:ascii="Arial" w:eastAsia="Arial" w:hAnsi="Arial" w:cs="Arial"/>
          <w:b/>
          <w:bCs/>
          <w:color w:val="000000"/>
          <w:sz w:val="24"/>
          <w:szCs w:val="24"/>
        </w:rPr>
      </w:pPr>
      <w:r w:rsidRPr="0056131F">
        <w:rPr>
          <w:rFonts w:ascii="Arial" w:eastAsia="Arial" w:hAnsi="Arial" w:cs="Arial"/>
          <w:b/>
          <w:bCs/>
          <w:color w:val="000000"/>
          <w:sz w:val="24"/>
          <w:szCs w:val="24"/>
        </w:rPr>
        <w:t>TERMO DE REFERÊNCIA nº 73/2025</w:t>
      </w:r>
    </w:p>
    <w:p w14:paraId="5A31B9A6" w14:textId="77777777" w:rsidR="00FD76D9" w:rsidRPr="0056131F" w:rsidRDefault="00606915">
      <w:pPr>
        <w:spacing w:line="276" w:lineRule="auto"/>
        <w:jc w:val="center"/>
        <w:rPr>
          <w:rFonts w:ascii="Arial" w:eastAsia="Arial" w:hAnsi="Arial" w:cs="Arial"/>
          <w:b/>
          <w:bCs/>
          <w:sz w:val="22"/>
          <w:szCs w:val="22"/>
        </w:rPr>
      </w:pPr>
      <w:r w:rsidRPr="0056131F">
        <w:rPr>
          <w:rFonts w:ascii="Arial" w:eastAsia="Arial" w:hAnsi="Arial" w:cs="Arial"/>
          <w:b/>
          <w:bCs/>
          <w:sz w:val="22"/>
          <w:szCs w:val="22"/>
        </w:rPr>
        <w:t>(De acordo com Art. 6º, XXIII, da Lei 14.133/2021)</w:t>
      </w:r>
    </w:p>
    <w:p w14:paraId="40ABEC4C" w14:textId="77777777" w:rsidR="00FD76D9" w:rsidRPr="0056131F" w:rsidRDefault="00FD76D9">
      <w:pPr>
        <w:spacing w:line="276" w:lineRule="auto"/>
        <w:rPr>
          <w:rFonts w:ascii="Arial" w:eastAsia="Arial" w:hAnsi="Arial" w:cs="Arial"/>
          <w:sz w:val="22"/>
          <w:szCs w:val="22"/>
        </w:rPr>
      </w:pPr>
    </w:p>
    <w:p w14:paraId="1E94F508" w14:textId="77777777" w:rsidR="00FD76D9" w:rsidRPr="0056131F" w:rsidRDefault="00606915">
      <w:pPr>
        <w:spacing w:line="276" w:lineRule="auto"/>
        <w:rPr>
          <w:rFonts w:ascii="Arial" w:eastAsia="Arial" w:hAnsi="Arial" w:cs="Arial"/>
          <w:b/>
          <w:bCs/>
          <w:sz w:val="22"/>
          <w:szCs w:val="22"/>
        </w:rPr>
      </w:pPr>
      <w:r w:rsidRPr="0056131F">
        <w:rPr>
          <w:rFonts w:ascii="Arial" w:eastAsia="Arial" w:hAnsi="Arial" w:cs="Arial"/>
          <w:b/>
          <w:bCs/>
          <w:sz w:val="22"/>
          <w:szCs w:val="22"/>
        </w:rPr>
        <w:t>PROCESSO Nº 1813/2025</w:t>
      </w:r>
    </w:p>
    <w:p w14:paraId="5388EA14" w14:textId="77777777" w:rsidR="00FD76D9" w:rsidRPr="0056131F" w:rsidRDefault="00606915">
      <w:pPr>
        <w:spacing w:line="276" w:lineRule="auto"/>
        <w:jc w:val="both"/>
        <w:rPr>
          <w:rFonts w:ascii="Arial" w:eastAsia="Arial" w:hAnsi="Arial" w:cs="Arial"/>
          <w:sz w:val="22"/>
          <w:szCs w:val="22"/>
        </w:rPr>
      </w:pPr>
      <w:r w:rsidRPr="0056131F">
        <w:rPr>
          <w:rFonts w:ascii="Arial" w:eastAsia="Arial" w:hAnsi="Arial" w:cs="Arial"/>
          <w:b/>
          <w:bCs/>
          <w:sz w:val="22"/>
          <w:szCs w:val="22"/>
        </w:rPr>
        <w:t>ASSUNTO:</w:t>
      </w:r>
      <w:r w:rsidRPr="0056131F">
        <w:rPr>
          <w:rFonts w:ascii="Arial" w:eastAsia="Arial" w:hAnsi="Arial" w:cs="Arial"/>
          <w:sz w:val="22"/>
          <w:szCs w:val="22"/>
          <w:highlight w:val="white"/>
        </w:rPr>
        <w:t xml:space="preserve"> Revitalização da área do pergolado, anexo ao plenário, para utilização em</w:t>
      </w:r>
      <w:r w:rsidRPr="0056131F">
        <w:rPr>
          <w:rFonts w:ascii="Arial" w:hAnsi="Arial" w:cs="Arial"/>
          <w:sz w:val="22"/>
          <w:szCs w:val="22"/>
        </w:rPr>
        <w:br/>
      </w:r>
      <w:r w:rsidRPr="0056131F">
        <w:rPr>
          <w:rFonts w:ascii="Arial" w:eastAsia="Arial" w:hAnsi="Arial" w:cs="Arial"/>
          <w:sz w:val="22"/>
          <w:szCs w:val="22"/>
          <w:highlight w:val="white"/>
        </w:rPr>
        <w:t>recepção, eventos e outras atividades do trabalho legislativo</w:t>
      </w:r>
      <w:r w:rsidRPr="0056131F">
        <w:rPr>
          <w:rFonts w:ascii="Arial" w:eastAsia="Arial" w:hAnsi="Arial" w:cs="Arial"/>
          <w:sz w:val="21"/>
          <w:szCs w:val="21"/>
          <w:highlight w:val="white"/>
        </w:rPr>
        <w:t>.</w:t>
      </w:r>
    </w:p>
    <w:p w14:paraId="4688E79E" w14:textId="77777777" w:rsidR="00FD76D9" w:rsidRPr="0056131F" w:rsidRDefault="00606915">
      <w:pPr>
        <w:spacing w:line="276" w:lineRule="auto"/>
        <w:jc w:val="both"/>
        <w:rPr>
          <w:rFonts w:ascii="Arial" w:eastAsia="Arial" w:hAnsi="Arial" w:cs="Arial"/>
          <w:sz w:val="22"/>
          <w:szCs w:val="22"/>
        </w:rPr>
      </w:pPr>
      <w:r w:rsidRPr="0056131F">
        <w:rPr>
          <w:rFonts w:ascii="Arial" w:eastAsia="Arial" w:hAnsi="Arial" w:cs="Arial"/>
          <w:b/>
          <w:bCs/>
          <w:sz w:val="22"/>
          <w:szCs w:val="22"/>
        </w:rPr>
        <w:t>Unidade Solicitante</w:t>
      </w:r>
      <w:r w:rsidRPr="0056131F">
        <w:rPr>
          <w:rFonts w:ascii="Arial" w:eastAsia="Arial" w:hAnsi="Arial" w:cs="Arial"/>
          <w:sz w:val="22"/>
          <w:szCs w:val="22"/>
        </w:rPr>
        <w:t xml:space="preserve">: </w:t>
      </w:r>
      <w:r w:rsidRPr="0056131F">
        <w:rPr>
          <w:rFonts w:ascii="Arial" w:eastAsia="Arial" w:hAnsi="Arial" w:cs="Arial"/>
          <w:sz w:val="22"/>
          <w:szCs w:val="22"/>
          <w:highlight w:val="white"/>
        </w:rPr>
        <w:t>Setor de Manutenção e Conservação Predial</w:t>
      </w:r>
    </w:p>
    <w:p w14:paraId="0D2A76E3" w14:textId="7A7A5A6A" w:rsidR="00FD76D9" w:rsidRPr="0056131F" w:rsidRDefault="00606915">
      <w:pPr>
        <w:spacing w:line="276" w:lineRule="auto"/>
        <w:rPr>
          <w:rFonts w:ascii="Arial" w:eastAsia="Arial" w:hAnsi="Arial" w:cs="Arial"/>
          <w:sz w:val="22"/>
          <w:szCs w:val="22"/>
        </w:rPr>
      </w:pPr>
      <w:r w:rsidRPr="0056131F">
        <w:rPr>
          <w:rFonts w:ascii="Arial" w:eastAsia="Arial" w:hAnsi="Arial" w:cs="Arial"/>
          <w:b/>
          <w:bCs/>
          <w:sz w:val="22"/>
          <w:szCs w:val="22"/>
        </w:rPr>
        <w:t>Fundamento</w:t>
      </w:r>
      <w:r w:rsidRPr="0056131F">
        <w:rPr>
          <w:rFonts w:ascii="Arial" w:eastAsia="Arial" w:hAnsi="Arial" w:cs="Arial"/>
          <w:sz w:val="22"/>
          <w:szCs w:val="22"/>
        </w:rPr>
        <w:t xml:space="preserve">: </w:t>
      </w:r>
      <w:r w:rsidR="008B7651">
        <w:rPr>
          <w:rFonts w:ascii="Arial" w:eastAsia="Arial" w:hAnsi="Arial" w:cs="Arial"/>
          <w:sz w:val="22"/>
          <w:szCs w:val="22"/>
        </w:rPr>
        <w:t xml:space="preserve">LOTE 01 - </w:t>
      </w:r>
      <w:r w:rsidRPr="0056131F">
        <w:rPr>
          <w:rFonts w:ascii="Arial" w:eastAsia="Arial" w:hAnsi="Arial" w:cs="Arial"/>
          <w:sz w:val="22"/>
          <w:szCs w:val="22"/>
        </w:rPr>
        <w:t>Dispensa de licitação [Art. 75, Inc. I da Lei 14.133/2021]</w:t>
      </w:r>
      <w:r w:rsidR="008B7651">
        <w:rPr>
          <w:rFonts w:ascii="Arial" w:eastAsia="Arial" w:hAnsi="Arial" w:cs="Arial"/>
          <w:sz w:val="22"/>
          <w:szCs w:val="22"/>
        </w:rPr>
        <w:t xml:space="preserve"> - LOTE 02 - </w:t>
      </w:r>
      <w:r w:rsidR="008B7651" w:rsidRPr="0056131F">
        <w:rPr>
          <w:rFonts w:ascii="Arial" w:eastAsia="Arial" w:hAnsi="Arial" w:cs="Arial"/>
          <w:sz w:val="22"/>
          <w:szCs w:val="22"/>
        </w:rPr>
        <w:t>Dispensa de licitação [Art. 75, Inc. I</w:t>
      </w:r>
      <w:r w:rsidR="008B7651">
        <w:rPr>
          <w:rFonts w:ascii="Arial" w:eastAsia="Arial" w:hAnsi="Arial" w:cs="Arial"/>
          <w:sz w:val="22"/>
          <w:szCs w:val="22"/>
        </w:rPr>
        <w:t>I</w:t>
      </w:r>
      <w:r w:rsidR="008B7651" w:rsidRPr="0056131F">
        <w:rPr>
          <w:rFonts w:ascii="Arial" w:eastAsia="Arial" w:hAnsi="Arial" w:cs="Arial"/>
          <w:sz w:val="22"/>
          <w:szCs w:val="22"/>
        </w:rPr>
        <w:t xml:space="preserve"> da Lei 14.133/2021]</w:t>
      </w:r>
    </w:p>
    <w:p w14:paraId="311F97D1" w14:textId="0E35F52B" w:rsidR="00FD76D9" w:rsidRPr="0056131F" w:rsidRDefault="00606915">
      <w:pPr>
        <w:spacing w:line="276" w:lineRule="auto"/>
        <w:rPr>
          <w:rFonts w:ascii="Arial" w:eastAsia="Arial" w:hAnsi="Arial" w:cs="Arial"/>
          <w:sz w:val="22"/>
          <w:szCs w:val="22"/>
        </w:rPr>
      </w:pPr>
      <w:r w:rsidRPr="0056131F">
        <w:rPr>
          <w:rFonts w:ascii="Arial" w:eastAsia="Arial" w:hAnsi="Arial" w:cs="Arial"/>
          <w:b/>
          <w:bCs/>
          <w:sz w:val="22"/>
          <w:szCs w:val="22"/>
        </w:rPr>
        <w:t>Critério de seleção</w:t>
      </w:r>
      <w:r w:rsidRPr="0056131F">
        <w:rPr>
          <w:rFonts w:ascii="Arial" w:eastAsia="Arial" w:hAnsi="Arial" w:cs="Arial"/>
          <w:sz w:val="22"/>
          <w:szCs w:val="22"/>
        </w:rPr>
        <w:t>: Menor preço</w:t>
      </w:r>
      <w:r w:rsidR="00993236">
        <w:rPr>
          <w:rFonts w:ascii="Arial" w:eastAsia="Arial" w:hAnsi="Arial" w:cs="Arial"/>
          <w:sz w:val="22"/>
          <w:szCs w:val="22"/>
        </w:rPr>
        <w:t xml:space="preserve"> por Lote</w:t>
      </w:r>
      <w:r w:rsidRPr="0056131F">
        <w:rPr>
          <w:rFonts w:ascii="Arial" w:eastAsia="Arial" w:hAnsi="Arial" w:cs="Arial"/>
          <w:sz w:val="22"/>
          <w:szCs w:val="22"/>
        </w:rPr>
        <w:t>.</w:t>
      </w:r>
    </w:p>
    <w:p w14:paraId="240FECFE" w14:textId="77777777" w:rsidR="00FD76D9" w:rsidRPr="0056131F" w:rsidRDefault="00606915">
      <w:pPr>
        <w:spacing w:line="276" w:lineRule="auto"/>
        <w:rPr>
          <w:rFonts w:ascii="Arial" w:eastAsia="Arial" w:hAnsi="Arial" w:cs="Arial"/>
          <w:sz w:val="22"/>
          <w:szCs w:val="22"/>
        </w:rPr>
      </w:pPr>
      <w:r w:rsidRPr="0056131F">
        <w:rPr>
          <w:rFonts w:ascii="Arial" w:eastAsia="Arial" w:hAnsi="Arial" w:cs="Arial"/>
          <w:b/>
          <w:bCs/>
          <w:sz w:val="22"/>
          <w:szCs w:val="22"/>
        </w:rPr>
        <w:t>ETP</w:t>
      </w:r>
      <w:r w:rsidRPr="0056131F">
        <w:rPr>
          <w:rFonts w:ascii="Arial" w:eastAsia="Arial" w:hAnsi="Arial" w:cs="Arial"/>
          <w:sz w:val="22"/>
          <w:szCs w:val="22"/>
        </w:rPr>
        <w:t>: Dispensado por valor [Art. 14, Inc. I da IN SEGES nº 58/2022].</w:t>
      </w:r>
    </w:p>
    <w:p w14:paraId="12038B5E" w14:textId="014BB5DC" w:rsidR="00FD76D9" w:rsidRPr="00465F93" w:rsidRDefault="00606915">
      <w:pPr>
        <w:spacing w:line="276" w:lineRule="auto"/>
        <w:rPr>
          <w:rFonts w:ascii="Arial" w:eastAsia="Arial" w:hAnsi="Arial" w:cs="Arial"/>
          <w:sz w:val="22"/>
          <w:szCs w:val="22"/>
        </w:rPr>
      </w:pPr>
      <w:r w:rsidRPr="0056131F">
        <w:rPr>
          <w:rFonts w:ascii="Arial" w:eastAsia="Arial" w:hAnsi="Arial" w:cs="Arial"/>
          <w:b/>
          <w:bCs/>
          <w:sz w:val="22"/>
          <w:szCs w:val="22"/>
        </w:rPr>
        <w:t xml:space="preserve">Valor </w:t>
      </w:r>
      <w:r w:rsidRPr="00465F93">
        <w:rPr>
          <w:rFonts w:ascii="Arial" w:eastAsia="Arial" w:hAnsi="Arial" w:cs="Arial"/>
          <w:b/>
          <w:bCs/>
          <w:sz w:val="22"/>
          <w:szCs w:val="22"/>
        </w:rPr>
        <w:t>Estimado</w:t>
      </w:r>
      <w:r w:rsidRPr="00465F93">
        <w:rPr>
          <w:rFonts w:ascii="Arial" w:eastAsia="Arial" w:hAnsi="Arial" w:cs="Arial"/>
          <w:sz w:val="22"/>
          <w:szCs w:val="22"/>
        </w:rPr>
        <w:t xml:space="preserve">: </w:t>
      </w:r>
      <w:r w:rsidR="0000239E" w:rsidRPr="00465F93">
        <w:rPr>
          <w:rFonts w:ascii="Arial" w:eastAsia="Arial" w:hAnsi="Arial" w:cs="Arial"/>
          <w:b/>
          <w:bCs/>
          <w:sz w:val="22"/>
          <w:szCs w:val="22"/>
        </w:rPr>
        <w:t>LOTE 01 -</w:t>
      </w:r>
      <w:r w:rsidR="0000239E" w:rsidRPr="00465F93">
        <w:rPr>
          <w:rFonts w:ascii="Arial" w:eastAsia="Arial" w:hAnsi="Arial" w:cs="Arial"/>
          <w:sz w:val="22"/>
          <w:szCs w:val="22"/>
        </w:rPr>
        <w:t xml:space="preserve"> </w:t>
      </w:r>
      <w:r w:rsidR="0000239E" w:rsidRPr="00465F93">
        <w:rPr>
          <w:rFonts w:ascii="Arial" w:hAnsi="Arial" w:cs="Arial"/>
          <w:b/>
          <w:bCs/>
          <w:sz w:val="22"/>
          <w:szCs w:val="22"/>
        </w:rPr>
        <w:t xml:space="preserve">R$ 130.000,00 (cento e trinta mil reais). </w:t>
      </w:r>
      <w:r w:rsidR="0000239E" w:rsidRPr="00465F93">
        <w:rPr>
          <w:rFonts w:ascii="Arial" w:eastAsia="Arial" w:hAnsi="Arial" w:cs="Arial"/>
          <w:b/>
          <w:bCs/>
          <w:sz w:val="22"/>
          <w:szCs w:val="22"/>
        </w:rPr>
        <w:t>LOTE 02 -</w:t>
      </w:r>
      <w:r w:rsidRPr="00465F93">
        <w:rPr>
          <w:rFonts w:ascii="Arial" w:eastAsia="Arial" w:hAnsi="Arial" w:cs="Arial"/>
          <w:b/>
          <w:bCs/>
          <w:sz w:val="22"/>
          <w:szCs w:val="22"/>
        </w:rPr>
        <w:t xml:space="preserve"> </w:t>
      </w:r>
      <w:r w:rsidR="0000239E" w:rsidRPr="00465F93">
        <w:rPr>
          <w:rFonts w:ascii="Arial" w:hAnsi="Arial" w:cs="Arial"/>
          <w:b/>
          <w:bCs/>
          <w:sz w:val="22"/>
          <w:szCs w:val="22"/>
        </w:rPr>
        <w:t>R$ 4.531,38 (quatro mil e quinhentos e trinta e um reais e trinta e oito centavos).</w:t>
      </w:r>
    </w:p>
    <w:p w14:paraId="2D064661" w14:textId="638E8DA1" w:rsidR="00FD76D9" w:rsidRPr="00465F93" w:rsidRDefault="00606915" w:rsidP="00465F93">
      <w:pPr>
        <w:spacing w:line="276" w:lineRule="auto"/>
        <w:jc w:val="both"/>
        <w:rPr>
          <w:rFonts w:ascii="Arial" w:eastAsia="Arial" w:hAnsi="Arial" w:cs="Arial"/>
          <w:sz w:val="22"/>
          <w:szCs w:val="22"/>
        </w:rPr>
      </w:pPr>
      <w:r w:rsidRPr="00465F93">
        <w:rPr>
          <w:rFonts w:ascii="Arial" w:eastAsia="Arial" w:hAnsi="Arial" w:cs="Arial"/>
          <w:b/>
          <w:bCs/>
          <w:sz w:val="22"/>
          <w:szCs w:val="22"/>
        </w:rPr>
        <w:t>Elemento de despesa:</w:t>
      </w:r>
      <w:r w:rsidR="00465F93" w:rsidRPr="00465F93">
        <w:rPr>
          <w:rFonts w:ascii="Arial" w:eastAsia="Arial" w:hAnsi="Arial" w:cs="Arial"/>
          <w:b/>
          <w:bCs/>
          <w:sz w:val="22"/>
          <w:szCs w:val="22"/>
        </w:rPr>
        <w:t xml:space="preserve"> LOTE 01:</w:t>
      </w:r>
      <w:r w:rsidRPr="00465F93">
        <w:rPr>
          <w:rFonts w:ascii="Arial" w:eastAsia="Arial" w:hAnsi="Arial" w:cs="Arial"/>
          <w:b/>
          <w:bCs/>
          <w:sz w:val="22"/>
          <w:szCs w:val="22"/>
        </w:rPr>
        <w:t xml:space="preserve"> </w:t>
      </w:r>
      <w:r w:rsidR="00465F93" w:rsidRPr="00465F93">
        <w:rPr>
          <w:rFonts w:ascii="Arial" w:eastAsia="Arial" w:hAnsi="Arial" w:cs="Arial"/>
          <w:b/>
          <w:bCs/>
          <w:sz w:val="22"/>
          <w:szCs w:val="22"/>
        </w:rPr>
        <w:t>ficha nº.02 –</w:t>
      </w:r>
      <w:r w:rsidR="00465F93" w:rsidRPr="00465F93">
        <w:rPr>
          <w:rFonts w:ascii="Arial" w:eastAsia="Arial" w:hAnsi="Arial" w:cs="Arial"/>
          <w:sz w:val="22"/>
          <w:szCs w:val="22"/>
        </w:rPr>
        <w:t xml:space="preserve"> </w:t>
      </w:r>
      <w:r w:rsidR="00465F93" w:rsidRPr="00465F93">
        <w:rPr>
          <w:rFonts w:ascii="Arial" w:eastAsia="Arial" w:hAnsi="Arial" w:cs="Arial"/>
          <w:b/>
          <w:bCs/>
          <w:sz w:val="22"/>
          <w:szCs w:val="22"/>
        </w:rPr>
        <w:t>3.3.90.39.00</w:t>
      </w:r>
      <w:r w:rsidR="00465F93" w:rsidRPr="00465F93">
        <w:rPr>
          <w:rFonts w:ascii="Arial" w:eastAsia="Arial" w:hAnsi="Arial" w:cs="Arial"/>
          <w:sz w:val="22"/>
          <w:szCs w:val="22"/>
        </w:rPr>
        <w:t xml:space="preserve"> – outros serviços de terceiros, subelemento</w:t>
      </w:r>
      <w:r w:rsidR="00465F93" w:rsidRPr="00465F93">
        <w:rPr>
          <w:rFonts w:ascii="Arial" w:eastAsia="Arial" w:hAnsi="Arial" w:cs="Arial"/>
          <w:sz w:val="22"/>
          <w:szCs w:val="22"/>
        </w:rPr>
        <w:t xml:space="preserve"> </w:t>
      </w:r>
      <w:r w:rsidR="00465F93" w:rsidRPr="00465F93">
        <w:rPr>
          <w:rFonts w:ascii="Arial" w:eastAsia="Arial" w:hAnsi="Arial" w:cs="Arial"/>
          <w:sz w:val="22"/>
          <w:szCs w:val="22"/>
        </w:rPr>
        <w:t>nº 16 – manutenção e conservação de bens imóveis: reforma do</w:t>
      </w:r>
      <w:r w:rsidR="00465F93" w:rsidRPr="00465F93">
        <w:rPr>
          <w:rFonts w:ascii="Arial" w:eastAsia="Arial" w:hAnsi="Arial" w:cs="Arial"/>
          <w:sz w:val="22"/>
          <w:szCs w:val="22"/>
        </w:rPr>
        <w:t xml:space="preserve"> </w:t>
      </w:r>
      <w:r w:rsidR="00465F93" w:rsidRPr="00465F93">
        <w:rPr>
          <w:rFonts w:ascii="Arial" w:eastAsia="Arial" w:hAnsi="Arial" w:cs="Arial"/>
          <w:sz w:val="22"/>
          <w:szCs w:val="22"/>
        </w:rPr>
        <w:t>pergolado;</w:t>
      </w:r>
      <w:r w:rsidR="00465F93" w:rsidRPr="00465F93">
        <w:rPr>
          <w:rFonts w:ascii="Arial" w:eastAsia="Arial" w:hAnsi="Arial" w:cs="Arial"/>
          <w:sz w:val="22"/>
          <w:szCs w:val="22"/>
        </w:rPr>
        <w:t xml:space="preserve"> </w:t>
      </w:r>
      <w:r w:rsidR="00465F93" w:rsidRPr="00465F93">
        <w:rPr>
          <w:rFonts w:ascii="Arial" w:eastAsia="Arial" w:hAnsi="Arial" w:cs="Arial"/>
          <w:b/>
          <w:bCs/>
          <w:sz w:val="22"/>
          <w:szCs w:val="22"/>
        </w:rPr>
        <w:t>LOTE 02:</w:t>
      </w:r>
      <w:r w:rsidR="00465F93" w:rsidRPr="00465F93">
        <w:rPr>
          <w:rFonts w:ascii="Arial" w:eastAsia="Arial" w:hAnsi="Arial" w:cs="Arial"/>
          <w:sz w:val="22"/>
          <w:szCs w:val="22"/>
        </w:rPr>
        <w:t xml:space="preserve"> </w:t>
      </w:r>
      <w:r w:rsidR="00465F93" w:rsidRPr="00465F93">
        <w:rPr>
          <w:rFonts w:ascii="Arial" w:eastAsia="Arial" w:hAnsi="Arial" w:cs="Arial"/>
          <w:sz w:val="22"/>
          <w:szCs w:val="22"/>
        </w:rPr>
        <w:t xml:space="preserve"> </w:t>
      </w:r>
      <w:r w:rsidR="00465F93" w:rsidRPr="00465F93">
        <w:rPr>
          <w:rFonts w:ascii="Arial" w:eastAsia="Arial" w:hAnsi="Arial" w:cs="Arial"/>
          <w:b/>
          <w:bCs/>
          <w:sz w:val="22"/>
          <w:szCs w:val="22"/>
        </w:rPr>
        <w:t>ficha nº 05 –</w:t>
      </w:r>
      <w:r w:rsidR="00465F93" w:rsidRPr="00465F93">
        <w:rPr>
          <w:rFonts w:ascii="Arial" w:eastAsia="Arial" w:hAnsi="Arial" w:cs="Arial"/>
          <w:sz w:val="22"/>
          <w:szCs w:val="22"/>
        </w:rPr>
        <w:t xml:space="preserve"> </w:t>
      </w:r>
      <w:r w:rsidR="00465F93" w:rsidRPr="00465F93">
        <w:rPr>
          <w:rFonts w:ascii="Arial" w:eastAsia="Arial" w:hAnsi="Arial" w:cs="Arial"/>
          <w:b/>
          <w:bCs/>
          <w:sz w:val="22"/>
          <w:szCs w:val="22"/>
        </w:rPr>
        <w:t>3.3.90.30.00</w:t>
      </w:r>
      <w:r w:rsidR="00465F93" w:rsidRPr="00465F93">
        <w:rPr>
          <w:rFonts w:ascii="Arial" w:eastAsia="Arial" w:hAnsi="Arial" w:cs="Arial"/>
          <w:sz w:val="22"/>
          <w:szCs w:val="22"/>
        </w:rPr>
        <w:t xml:space="preserve"> – material de consumo, subelemento nº 31</w:t>
      </w:r>
      <w:r w:rsidR="00465F93" w:rsidRPr="00465F93">
        <w:rPr>
          <w:rFonts w:ascii="Arial" w:eastAsia="Arial" w:hAnsi="Arial" w:cs="Arial"/>
          <w:sz w:val="22"/>
          <w:szCs w:val="22"/>
        </w:rPr>
        <w:t xml:space="preserve"> </w:t>
      </w:r>
      <w:r w:rsidR="00465F93" w:rsidRPr="00465F93">
        <w:rPr>
          <w:rFonts w:ascii="Arial" w:eastAsia="Arial" w:hAnsi="Arial" w:cs="Arial"/>
          <w:sz w:val="22"/>
          <w:szCs w:val="22"/>
        </w:rPr>
        <w:t>– sementes, mudas de plantas e insumos: vasos com planta;</w:t>
      </w:r>
      <w:r w:rsidR="00465F93" w:rsidRPr="00465F93">
        <w:rPr>
          <w:rFonts w:ascii="Arial" w:eastAsia="Arial" w:hAnsi="Arial" w:cs="Arial"/>
          <w:sz w:val="22"/>
          <w:szCs w:val="22"/>
        </w:rPr>
        <w:t xml:space="preserve"> </w:t>
      </w:r>
      <w:r w:rsidR="00465F93" w:rsidRPr="00465F93">
        <w:rPr>
          <w:rFonts w:ascii="Arial" w:eastAsia="Arial" w:hAnsi="Arial" w:cs="Arial"/>
          <w:sz w:val="22"/>
          <w:szCs w:val="22"/>
        </w:rPr>
        <w:t xml:space="preserve"> </w:t>
      </w:r>
      <w:r w:rsidR="00465F93" w:rsidRPr="00465F93">
        <w:rPr>
          <w:rFonts w:ascii="Arial" w:eastAsia="Arial" w:hAnsi="Arial" w:cs="Arial"/>
          <w:b/>
          <w:bCs/>
          <w:sz w:val="22"/>
          <w:szCs w:val="22"/>
        </w:rPr>
        <w:t>ficha nº 18</w:t>
      </w:r>
      <w:r w:rsidR="00465F93" w:rsidRPr="00465F93">
        <w:rPr>
          <w:rFonts w:ascii="Arial" w:eastAsia="Arial" w:hAnsi="Arial" w:cs="Arial"/>
          <w:sz w:val="22"/>
          <w:szCs w:val="22"/>
        </w:rPr>
        <w:t xml:space="preserve"> </w:t>
      </w:r>
      <w:r w:rsidR="00465F93" w:rsidRPr="00465F93">
        <w:rPr>
          <w:rFonts w:ascii="Arial" w:eastAsia="Arial" w:hAnsi="Arial" w:cs="Arial"/>
          <w:b/>
          <w:bCs/>
          <w:sz w:val="22"/>
          <w:szCs w:val="22"/>
        </w:rPr>
        <w:t>– 4.4.90.52.00</w:t>
      </w:r>
      <w:r w:rsidR="00465F93" w:rsidRPr="00465F93">
        <w:rPr>
          <w:rFonts w:ascii="Arial" w:eastAsia="Arial" w:hAnsi="Arial" w:cs="Arial"/>
          <w:sz w:val="22"/>
          <w:szCs w:val="22"/>
        </w:rPr>
        <w:t xml:space="preserve"> – equipamentos e material permanente,</w:t>
      </w:r>
      <w:r w:rsidR="00465F93" w:rsidRPr="00465F93">
        <w:rPr>
          <w:rFonts w:ascii="Arial" w:eastAsia="Arial" w:hAnsi="Arial" w:cs="Arial"/>
          <w:sz w:val="22"/>
          <w:szCs w:val="22"/>
        </w:rPr>
        <w:t xml:space="preserve"> </w:t>
      </w:r>
      <w:r w:rsidR="00465F93" w:rsidRPr="00465F93">
        <w:rPr>
          <w:rFonts w:ascii="Arial" w:eastAsia="Arial" w:hAnsi="Arial" w:cs="Arial"/>
          <w:sz w:val="22"/>
          <w:szCs w:val="22"/>
        </w:rPr>
        <w:t>subelemento nº 42 – mobiliário em geral: banco e mesa de centro.</w:t>
      </w:r>
    </w:p>
    <w:p w14:paraId="64C6B7AD" w14:textId="3A674D48" w:rsidR="00FD76D9" w:rsidRPr="0056131F" w:rsidRDefault="00606915">
      <w:pPr>
        <w:spacing w:line="276" w:lineRule="auto"/>
        <w:rPr>
          <w:rFonts w:ascii="Arial" w:eastAsia="Arial" w:hAnsi="Arial" w:cs="Arial"/>
          <w:b/>
          <w:bCs/>
          <w:sz w:val="22"/>
          <w:szCs w:val="22"/>
          <w:u w:val="single"/>
        </w:rPr>
      </w:pPr>
      <w:r w:rsidRPr="0056131F">
        <w:rPr>
          <w:rFonts w:ascii="Arial" w:eastAsia="Arial" w:hAnsi="Arial" w:cs="Arial"/>
          <w:b/>
          <w:bCs/>
          <w:sz w:val="22"/>
          <w:szCs w:val="22"/>
        </w:rPr>
        <w:t>Tipo de ajuste</w:t>
      </w:r>
      <w:r w:rsidRPr="0056131F">
        <w:rPr>
          <w:rFonts w:ascii="Arial" w:eastAsia="Arial" w:hAnsi="Arial" w:cs="Arial"/>
          <w:sz w:val="22"/>
          <w:szCs w:val="22"/>
        </w:rPr>
        <w:t>:</w:t>
      </w:r>
      <w:r w:rsidR="008B7651">
        <w:rPr>
          <w:rFonts w:ascii="Arial" w:eastAsia="Arial" w:hAnsi="Arial" w:cs="Arial"/>
          <w:sz w:val="22"/>
          <w:szCs w:val="22"/>
        </w:rPr>
        <w:t xml:space="preserve"> </w:t>
      </w:r>
      <w:r w:rsidR="008B7651">
        <w:rPr>
          <w:rFonts w:ascii="Arial" w:eastAsia="Arial" w:hAnsi="Arial" w:cs="Arial"/>
          <w:b/>
          <w:bCs/>
          <w:sz w:val="22"/>
          <w:szCs w:val="22"/>
          <w:u w:val="single"/>
        </w:rPr>
        <w:t>LOTE 01 - C</w:t>
      </w:r>
      <w:r w:rsidRPr="0056131F">
        <w:rPr>
          <w:rFonts w:ascii="Arial" w:eastAsia="Arial" w:hAnsi="Arial" w:cs="Arial"/>
          <w:b/>
          <w:bCs/>
          <w:sz w:val="22"/>
          <w:szCs w:val="22"/>
          <w:u w:val="single"/>
        </w:rPr>
        <w:t>ontrato</w:t>
      </w:r>
      <w:r w:rsidR="00993236">
        <w:rPr>
          <w:rFonts w:ascii="Arial" w:eastAsia="Arial" w:hAnsi="Arial" w:cs="Arial"/>
          <w:b/>
          <w:bCs/>
          <w:sz w:val="22"/>
          <w:szCs w:val="22"/>
          <w:u w:val="single"/>
        </w:rPr>
        <w:t>/</w:t>
      </w:r>
      <w:r w:rsidR="008B7651">
        <w:rPr>
          <w:rFonts w:ascii="Arial" w:eastAsia="Arial" w:hAnsi="Arial" w:cs="Arial"/>
          <w:b/>
          <w:bCs/>
          <w:sz w:val="22"/>
          <w:szCs w:val="22"/>
          <w:u w:val="single"/>
        </w:rPr>
        <w:t xml:space="preserve"> LOTE 02 - </w:t>
      </w:r>
      <w:r w:rsidR="00993236">
        <w:rPr>
          <w:rFonts w:ascii="Arial" w:eastAsia="Arial" w:hAnsi="Arial" w:cs="Arial"/>
          <w:b/>
          <w:bCs/>
          <w:sz w:val="22"/>
          <w:szCs w:val="22"/>
          <w:u w:val="single"/>
        </w:rPr>
        <w:t>Empenho</w:t>
      </w:r>
    </w:p>
    <w:p w14:paraId="368149C8" w14:textId="77777777" w:rsidR="00FD76D9" w:rsidRPr="0056131F" w:rsidRDefault="00606915">
      <w:pPr>
        <w:spacing w:line="276" w:lineRule="auto"/>
        <w:rPr>
          <w:rFonts w:ascii="Arial" w:eastAsia="Arial" w:hAnsi="Arial" w:cs="Arial"/>
          <w:b/>
          <w:bCs/>
          <w:sz w:val="22"/>
          <w:szCs w:val="22"/>
        </w:rPr>
      </w:pPr>
      <w:r w:rsidRPr="0056131F">
        <w:rPr>
          <w:rFonts w:ascii="Arial" w:eastAsia="Arial" w:hAnsi="Arial" w:cs="Arial"/>
          <w:b/>
          <w:bCs/>
          <w:sz w:val="22"/>
          <w:szCs w:val="22"/>
        </w:rPr>
        <w:t xml:space="preserve">Execução do objeto: Serviços </w:t>
      </w:r>
    </w:p>
    <w:p w14:paraId="18F840A5" w14:textId="77777777" w:rsidR="00FD76D9" w:rsidRPr="0056131F" w:rsidRDefault="00606915">
      <w:pPr>
        <w:spacing w:line="276" w:lineRule="auto"/>
        <w:rPr>
          <w:rFonts w:ascii="Arial" w:eastAsia="Arial" w:hAnsi="Arial" w:cs="Arial"/>
          <w:sz w:val="22"/>
          <w:szCs w:val="22"/>
        </w:rPr>
      </w:pPr>
      <w:r w:rsidRPr="0056131F">
        <w:rPr>
          <w:rFonts w:ascii="Arial" w:eastAsia="Arial" w:hAnsi="Arial" w:cs="Arial"/>
          <w:b/>
          <w:bCs/>
          <w:sz w:val="22"/>
          <w:szCs w:val="22"/>
        </w:rPr>
        <w:t>Permitida Subcontratação</w:t>
      </w:r>
      <w:r w:rsidRPr="0056131F">
        <w:rPr>
          <w:rFonts w:ascii="Arial" w:eastAsia="Arial" w:hAnsi="Arial" w:cs="Arial"/>
          <w:sz w:val="22"/>
          <w:szCs w:val="22"/>
        </w:rPr>
        <w:t>: Não.</w:t>
      </w:r>
    </w:p>
    <w:p w14:paraId="06D4BC42" w14:textId="77777777" w:rsidR="00FD76D9" w:rsidRPr="0056131F" w:rsidRDefault="00FD76D9">
      <w:pPr>
        <w:spacing w:line="276" w:lineRule="auto"/>
        <w:rPr>
          <w:rFonts w:ascii="Arial" w:eastAsia="Arial" w:hAnsi="Arial" w:cs="Arial"/>
          <w:sz w:val="22"/>
          <w:szCs w:val="22"/>
        </w:rPr>
      </w:pPr>
    </w:p>
    <w:p w14:paraId="2A46D9F0" w14:textId="77777777" w:rsidR="00FD76D9" w:rsidRPr="0056131F" w:rsidRDefault="00606915">
      <w:pPr>
        <w:pStyle w:val="Ttulo1"/>
        <w:numPr>
          <w:ilvl w:val="0"/>
          <w:numId w:val="28"/>
        </w:numPr>
        <w:ind w:left="284" w:hanging="284"/>
      </w:pPr>
      <w:r w:rsidRPr="0056131F">
        <w:t>DO OBJETO E DA NECESSIDADE DA AQUISIÇÃO</w:t>
      </w:r>
    </w:p>
    <w:p w14:paraId="7B239B3C" w14:textId="77777777" w:rsidR="00FD76D9" w:rsidRPr="0056131F" w:rsidRDefault="00606915">
      <w:pPr>
        <w:numPr>
          <w:ilvl w:val="1"/>
          <w:numId w:val="7"/>
        </w:numPr>
        <w:pBdr>
          <w:top w:val="nil"/>
          <w:left w:val="nil"/>
          <w:bottom w:val="nil"/>
          <w:right w:val="nil"/>
          <w:between w:val="nil"/>
        </w:pBdr>
        <w:spacing w:line="276" w:lineRule="auto"/>
        <w:ind w:left="426" w:hanging="426"/>
        <w:jc w:val="both"/>
        <w:rPr>
          <w:rFonts w:ascii="Arial" w:eastAsia="Arial" w:hAnsi="Arial" w:cs="Arial"/>
          <w:b/>
          <w:bCs/>
          <w:color w:val="000000"/>
          <w:sz w:val="22"/>
          <w:szCs w:val="22"/>
        </w:rPr>
      </w:pPr>
      <w:r w:rsidRPr="0056131F">
        <w:rPr>
          <w:rFonts w:ascii="Arial" w:eastAsia="Arial" w:hAnsi="Arial" w:cs="Arial"/>
          <w:b/>
          <w:bCs/>
          <w:color w:val="000000"/>
          <w:sz w:val="22"/>
          <w:szCs w:val="22"/>
        </w:rPr>
        <w:t>OBJETO DA CONTRATAÇÃO</w:t>
      </w:r>
    </w:p>
    <w:p w14:paraId="20073ED7" w14:textId="78CF832D"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rPr>
      </w:pPr>
      <w:r w:rsidRPr="0056131F">
        <w:rPr>
          <w:rFonts w:ascii="Arial" w:eastAsia="Arial" w:hAnsi="Arial" w:cs="Arial"/>
          <w:color w:val="000000"/>
          <w:sz w:val="22"/>
          <w:szCs w:val="22"/>
        </w:rPr>
        <w:t xml:space="preserve">Contratação de pessoa jurídica especializada para a </w:t>
      </w:r>
      <w:r w:rsidRPr="0056131F">
        <w:rPr>
          <w:rFonts w:ascii="Arial" w:eastAsia="Arial" w:hAnsi="Arial" w:cs="Arial"/>
          <w:b/>
          <w:bCs/>
          <w:color w:val="000000"/>
          <w:sz w:val="22"/>
          <w:szCs w:val="22"/>
        </w:rPr>
        <w:t>execução de serviços de reforma e revitalização da estrutura do pergolado</w:t>
      </w:r>
      <w:r w:rsidRPr="0056131F">
        <w:rPr>
          <w:rFonts w:ascii="Arial" w:eastAsia="Arial" w:hAnsi="Arial" w:cs="Arial"/>
          <w:color w:val="000000"/>
          <w:sz w:val="22"/>
          <w:szCs w:val="22"/>
        </w:rPr>
        <w:t xml:space="preserve"> da Câmara Municipal de Santa Bárbara d’Oeste, contemplando a recuperação estrutural, correção de patologias construtivas, execução de cobertura metálica, serviços de regularização e revestimento de piso, pintura, instalações elétricas, incluindo o fornecimento de todos os materiais, insumos, equipamentos, ferramentas e mão de obra necessários à completa execução do objeto, bem como fornecimento e instalação de mobiliário e elementos de paisagismo, conforme especificações estabelecid</w:t>
      </w:r>
      <w:r w:rsidR="00E97CEA" w:rsidRPr="0056131F">
        <w:rPr>
          <w:rFonts w:ascii="Arial" w:eastAsia="Arial" w:hAnsi="Arial" w:cs="Arial"/>
          <w:color w:val="000000"/>
          <w:sz w:val="22"/>
          <w:szCs w:val="22"/>
        </w:rPr>
        <w:t>a</w:t>
      </w:r>
      <w:r w:rsidRPr="0056131F">
        <w:rPr>
          <w:rFonts w:ascii="Arial" w:eastAsia="Arial" w:hAnsi="Arial" w:cs="Arial"/>
          <w:color w:val="000000"/>
          <w:sz w:val="22"/>
          <w:szCs w:val="22"/>
        </w:rPr>
        <w:t>s neste Termo de Referência e em seus anexos.</w:t>
      </w:r>
    </w:p>
    <w:p w14:paraId="51028343" w14:textId="77777777" w:rsidR="00FD76D9" w:rsidRPr="0056131F" w:rsidRDefault="00FD76D9">
      <w:pPr>
        <w:pBdr>
          <w:top w:val="nil"/>
          <w:left w:val="nil"/>
          <w:bottom w:val="nil"/>
          <w:right w:val="nil"/>
          <w:between w:val="nil"/>
        </w:pBdr>
        <w:spacing w:line="276" w:lineRule="auto"/>
        <w:jc w:val="both"/>
        <w:rPr>
          <w:rFonts w:ascii="Arial" w:eastAsia="Arial" w:hAnsi="Arial" w:cs="Arial"/>
          <w:color w:val="000000"/>
          <w:sz w:val="22"/>
          <w:szCs w:val="22"/>
        </w:rPr>
      </w:pPr>
    </w:p>
    <w:p w14:paraId="68729447" w14:textId="77777777" w:rsidR="00FD76D9" w:rsidRPr="0056131F" w:rsidRDefault="00606915">
      <w:pPr>
        <w:numPr>
          <w:ilvl w:val="1"/>
          <w:numId w:val="20"/>
        </w:numPr>
        <w:pBdr>
          <w:top w:val="nil"/>
          <w:left w:val="nil"/>
          <w:bottom w:val="nil"/>
          <w:right w:val="nil"/>
          <w:between w:val="nil"/>
        </w:pBdr>
        <w:spacing w:line="276" w:lineRule="auto"/>
        <w:ind w:left="432"/>
        <w:jc w:val="both"/>
        <w:rPr>
          <w:rFonts w:ascii="Arial" w:eastAsia="Arial" w:hAnsi="Arial" w:cs="Arial"/>
          <w:b/>
          <w:bCs/>
          <w:color w:val="000000"/>
          <w:sz w:val="22"/>
          <w:szCs w:val="22"/>
        </w:rPr>
      </w:pPr>
      <w:r w:rsidRPr="0056131F">
        <w:rPr>
          <w:rFonts w:ascii="Arial" w:eastAsia="Arial" w:hAnsi="Arial" w:cs="Arial"/>
          <w:b/>
          <w:bCs/>
          <w:color w:val="000000"/>
          <w:sz w:val="22"/>
          <w:szCs w:val="22"/>
        </w:rPr>
        <w:t>CONDIÇÕES ATUAIS DO PERGOLADO</w:t>
      </w:r>
    </w:p>
    <w:p w14:paraId="0EAF5A10" w14:textId="77777777"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rPr>
      </w:pPr>
      <w:r w:rsidRPr="0056131F">
        <w:rPr>
          <w:rFonts w:ascii="Arial" w:eastAsia="Arial" w:hAnsi="Arial" w:cs="Arial"/>
          <w:color w:val="000000"/>
          <w:sz w:val="22"/>
          <w:szCs w:val="22"/>
        </w:rPr>
        <w:t xml:space="preserve">O pergolado encontra-se em avançado estado de deterioração, conforme demonstrado na Vistoria Técnica Fotográfica constante </w:t>
      </w:r>
      <w:r w:rsidRPr="0056131F">
        <w:rPr>
          <w:rFonts w:ascii="Arial" w:eastAsia="Arial" w:hAnsi="Arial" w:cs="Arial"/>
          <w:b/>
          <w:bCs/>
          <w:color w:val="000000"/>
          <w:sz w:val="22"/>
          <w:szCs w:val="22"/>
        </w:rPr>
        <w:t>Anexo I – Fotografias do Pergolado.</w:t>
      </w:r>
      <w:r w:rsidRPr="0056131F">
        <w:rPr>
          <w:rFonts w:ascii="Arial" w:eastAsia="Arial" w:hAnsi="Arial" w:cs="Arial"/>
          <w:color w:val="000000"/>
          <w:sz w:val="22"/>
          <w:szCs w:val="22"/>
        </w:rPr>
        <w:t xml:space="preserve"> </w:t>
      </w:r>
    </w:p>
    <w:p w14:paraId="781ECB5C" w14:textId="77777777"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rPr>
      </w:pPr>
      <w:r w:rsidRPr="0056131F">
        <w:rPr>
          <w:rFonts w:ascii="Arial" w:eastAsia="Arial" w:hAnsi="Arial" w:cs="Arial"/>
          <w:color w:val="000000"/>
          <w:sz w:val="22"/>
          <w:szCs w:val="22"/>
        </w:rPr>
        <w:t>As imagens evidenciam a ocorrência de diversas manifestações patológicas e degradação dos elementos construtivos da estrutura, indicando a necessidade de intervenção técnica para recuperação estrutural, funcional e estética do espaço.</w:t>
      </w:r>
    </w:p>
    <w:p w14:paraId="506C876D" w14:textId="77777777" w:rsidR="00FD76D9" w:rsidRPr="0056131F" w:rsidRDefault="00FD76D9">
      <w:pPr>
        <w:pBdr>
          <w:top w:val="nil"/>
          <w:left w:val="nil"/>
          <w:bottom w:val="nil"/>
          <w:right w:val="nil"/>
          <w:between w:val="nil"/>
        </w:pBdr>
        <w:spacing w:line="276" w:lineRule="auto"/>
        <w:jc w:val="both"/>
        <w:rPr>
          <w:rFonts w:ascii="Arial" w:eastAsia="Arial" w:hAnsi="Arial" w:cs="Arial"/>
          <w:color w:val="000000"/>
          <w:sz w:val="22"/>
          <w:szCs w:val="22"/>
        </w:rPr>
      </w:pPr>
    </w:p>
    <w:p w14:paraId="6E9435F0" w14:textId="77777777" w:rsidR="00FD76D9" w:rsidRPr="0056131F" w:rsidRDefault="00606915">
      <w:pPr>
        <w:numPr>
          <w:ilvl w:val="1"/>
          <w:numId w:val="21"/>
        </w:numPr>
        <w:pBdr>
          <w:top w:val="nil"/>
          <w:left w:val="nil"/>
          <w:bottom w:val="nil"/>
          <w:right w:val="nil"/>
          <w:between w:val="nil"/>
        </w:pBdr>
        <w:spacing w:line="276" w:lineRule="auto"/>
        <w:ind w:left="426" w:hanging="426"/>
        <w:jc w:val="both"/>
        <w:rPr>
          <w:rFonts w:ascii="Arial" w:hAnsi="Arial" w:cs="Arial"/>
          <w:color w:val="000000"/>
        </w:rPr>
      </w:pPr>
      <w:r w:rsidRPr="0056131F">
        <w:rPr>
          <w:rFonts w:ascii="Arial" w:eastAsia="Arial" w:hAnsi="Arial" w:cs="Arial"/>
          <w:b/>
          <w:bCs/>
          <w:color w:val="000000"/>
          <w:sz w:val="22"/>
          <w:szCs w:val="22"/>
        </w:rPr>
        <w:t>PATOLOGIAS ESTRUTURAIS IDENTIFICADAS</w:t>
      </w:r>
    </w:p>
    <w:p w14:paraId="46E6341E" w14:textId="77777777"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rPr>
      </w:pPr>
      <w:r w:rsidRPr="0056131F">
        <w:rPr>
          <w:rFonts w:ascii="Arial" w:eastAsia="Arial" w:hAnsi="Arial" w:cs="Arial"/>
          <w:color w:val="000000"/>
          <w:sz w:val="22"/>
          <w:szCs w:val="22"/>
        </w:rPr>
        <w:t xml:space="preserve">Durante a vistoria técnica foram identificadas diversas </w:t>
      </w:r>
      <w:r w:rsidRPr="0056131F">
        <w:rPr>
          <w:rFonts w:ascii="Arial" w:eastAsia="Arial" w:hAnsi="Arial" w:cs="Arial"/>
          <w:b/>
          <w:bCs/>
          <w:color w:val="000000"/>
          <w:sz w:val="22"/>
          <w:szCs w:val="22"/>
        </w:rPr>
        <w:t>patologias estruturais que comprometem a segurança, estabilidade e durabilidade da estrutura</w:t>
      </w:r>
      <w:r w:rsidRPr="0056131F">
        <w:rPr>
          <w:rFonts w:ascii="Arial" w:eastAsia="Arial" w:hAnsi="Arial" w:cs="Arial"/>
          <w:color w:val="000000"/>
          <w:sz w:val="22"/>
          <w:szCs w:val="22"/>
        </w:rPr>
        <w:t>, dentre as quais destacam-se:</w:t>
      </w:r>
    </w:p>
    <w:p w14:paraId="086A4D86" w14:textId="77777777" w:rsidR="00FD76D9" w:rsidRPr="0056131F" w:rsidRDefault="00606915">
      <w:pPr>
        <w:numPr>
          <w:ilvl w:val="0"/>
          <w:numId w:val="4"/>
        </w:numPr>
        <w:pBdr>
          <w:top w:val="nil"/>
          <w:left w:val="nil"/>
          <w:bottom w:val="nil"/>
          <w:right w:val="nil"/>
          <w:between w:val="nil"/>
        </w:pBdr>
        <w:spacing w:line="276" w:lineRule="auto"/>
        <w:ind w:left="709" w:hanging="283"/>
        <w:jc w:val="both"/>
        <w:rPr>
          <w:rFonts w:ascii="Arial" w:hAnsi="Arial" w:cs="Arial"/>
          <w:b/>
          <w:bCs/>
          <w:color w:val="000000"/>
          <w:sz w:val="22"/>
          <w:szCs w:val="22"/>
        </w:rPr>
      </w:pPr>
      <w:r w:rsidRPr="0056131F">
        <w:rPr>
          <w:rFonts w:ascii="Arial" w:eastAsia="Arial" w:hAnsi="Arial" w:cs="Arial"/>
          <w:color w:val="000000"/>
          <w:sz w:val="22"/>
          <w:szCs w:val="22"/>
        </w:rPr>
        <w:lastRenderedPageBreak/>
        <w:t>fissuras ativas;</w:t>
      </w:r>
    </w:p>
    <w:p w14:paraId="712CD35C" w14:textId="77777777" w:rsidR="00FD76D9" w:rsidRPr="0056131F" w:rsidRDefault="00606915">
      <w:pPr>
        <w:numPr>
          <w:ilvl w:val="0"/>
          <w:numId w:val="4"/>
        </w:numPr>
        <w:pBdr>
          <w:top w:val="nil"/>
          <w:left w:val="nil"/>
          <w:bottom w:val="nil"/>
          <w:right w:val="nil"/>
          <w:between w:val="nil"/>
        </w:pBdr>
        <w:spacing w:line="276" w:lineRule="auto"/>
        <w:ind w:left="709" w:hanging="283"/>
        <w:jc w:val="both"/>
        <w:rPr>
          <w:rFonts w:ascii="Arial" w:hAnsi="Arial" w:cs="Arial"/>
          <w:b/>
          <w:bCs/>
          <w:color w:val="000000"/>
          <w:sz w:val="22"/>
          <w:szCs w:val="22"/>
        </w:rPr>
      </w:pPr>
      <w:r w:rsidRPr="0056131F">
        <w:rPr>
          <w:rFonts w:ascii="Arial" w:eastAsia="Arial" w:hAnsi="Arial" w:cs="Arial"/>
          <w:color w:val="000000"/>
          <w:sz w:val="22"/>
          <w:szCs w:val="22"/>
        </w:rPr>
        <w:t>desplacamento do concreto;</w:t>
      </w:r>
    </w:p>
    <w:p w14:paraId="5FB56DC6" w14:textId="77777777" w:rsidR="00FD76D9" w:rsidRPr="0056131F" w:rsidRDefault="00606915">
      <w:pPr>
        <w:numPr>
          <w:ilvl w:val="0"/>
          <w:numId w:val="4"/>
        </w:numPr>
        <w:pBdr>
          <w:top w:val="nil"/>
          <w:left w:val="nil"/>
          <w:bottom w:val="nil"/>
          <w:right w:val="nil"/>
          <w:between w:val="nil"/>
        </w:pBdr>
        <w:spacing w:line="276" w:lineRule="auto"/>
        <w:ind w:left="709" w:hanging="283"/>
        <w:jc w:val="both"/>
        <w:rPr>
          <w:rFonts w:ascii="Arial" w:hAnsi="Arial" w:cs="Arial"/>
          <w:b/>
          <w:bCs/>
          <w:color w:val="000000"/>
          <w:sz w:val="22"/>
          <w:szCs w:val="22"/>
        </w:rPr>
      </w:pPr>
      <w:r w:rsidRPr="0056131F">
        <w:rPr>
          <w:rFonts w:ascii="Arial" w:eastAsia="Arial" w:hAnsi="Arial" w:cs="Arial"/>
          <w:color w:val="000000"/>
          <w:sz w:val="22"/>
          <w:szCs w:val="22"/>
        </w:rPr>
        <w:t>exposição e corrosão de armaduras;</w:t>
      </w:r>
    </w:p>
    <w:p w14:paraId="4E4140C9" w14:textId="77777777" w:rsidR="00FD76D9" w:rsidRPr="0056131F" w:rsidRDefault="00606915">
      <w:pPr>
        <w:numPr>
          <w:ilvl w:val="0"/>
          <w:numId w:val="4"/>
        </w:numPr>
        <w:pBdr>
          <w:top w:val="nil"/>
          <w:left w:val="nil"/>
          <w:bottom w:val="nil"/>
          <w:right w:val="nil"/>
          <w:between w:val="nil"/>
        </w:pBdr>
        <w:spacing w:line="276" w:lineRule="auto"/>
        <w:ind w:left="709" w:hanging="283"/>
        <w:jc w:val="both"/>
        <w:rPr>
          <w:rFonts w:ascii="Arial" w:hAnsi="Arial" w:cs="Arial"/>
          <w:b/>
          <w:bCs/>
          <w:color w:val="000000"/>
          <w:sz w:val="22"/>
          <w:szCs w:val="22"/>
        </w:rPr>
      </w:pPr>
      <w:r w:rsidRPr="0056131F">
        <w:rPr>
          <w:rFonts w:ascii="Arial" w:eastAsia="Arial" w:hAnsi="Arial" w:cs="Arial"/>
          <w:color w:val="000000"/>
          <w:sz w:val="22"/>
          <w:szCs w:val="22"/>
        </w:rPr>
        <w:t>infiltrações;</w:t>
      </w:r>
    </w:p>
    <w:p w14:paraId="385F4286" w14:textId="77777777" w:rsidR="00FD76D9" w:rsidRPr="0056131F" w:rsidRDefault="00606915">
      <w:pPr>
        <w:numPr>
          <w:ilvl w:val="0"/>
          <w:numId w:val="4"/>
        </w:numPr>
        <w:pBdr>
          <w:top w:val="nil"/>
          <w:left w:val="nil"/>
          <w:bottom w:val="nil"/>
          <w:right w:val="nil"/>
          <w:between w:val="nil"/>
        </w:pBdr>
        <w:spacing w:line="276" w:lineRule="auto"/>
        <w:ind w:left="709" w:hanging="283"/>
        <w:jc w:val="both"/>
        <w:rPr>
          <w:rFonts w:ascii="Arial" w:hAnsi="Arial" w:cs="Arial"/>
          <w:b/>
          <w:bCs/>
          <w:color w:val="000000"/>
          <w:sz w:val="22"/>
          <w:szCs w:val="22"/>
        </w:rPr>
      </w:pPr>
      <w:r w:rsidRPr="0056131F">
        <w:rPr>
          <w:rFonts w:ascii="Arial" w:eastAsia="Arial" w:hAnsi="Arial" w:cs="Arial"/>
          <w:color w:val="000000"/>
          <w:sz w:val="22"/>
          <w:szCs w:val="22"/>
        </w:rPr>
        <w:t>eflorescências;</w:t>
      </w:r>
    </w:p>
    <w:p w14:paraId="3987F0E9" w14:textId="77777777" w:rsidR="00FD76D9" w:rsidRPr="0056131F" w:rsidRDefault="00606915">
      <w:pPr>
        <w:numPr>
          <w:ilvl w:val="0"/>
          <w:numId w:val="4"/>
        </w:numPr>
        <w:pBdr>
          <w:top w:val="nil"/>
          <w:left w:val="nil"/>
          <w:bottom w:val="nil"/>
          <w:right w:val="nil"/>
          <w:between w:val="nil"/>
        </w:pBdr>
        <w:spacing w:line="276" w:lineRule="auto"/>
        <w:ind w:left="709" w:hanging="283"/>
        <w:jc w:val="both"/>
        <w:rPr>
          <w:rFonts w:ascii="Arial" w:hAnsi="Arial" w:cs="Arial"/>
          <w:sz w:val="22"/>
          <w:szCs w:val="22"/>
        </w:rPr>
      </w:pPr>
      <w:r w:rsidRPr="0056131F">
        <w:rPr>
          <w:rFonts w:ascii="Arial" w:eastAsia="Arial" w:hAnsi="Arial" w:cs="Arial"/>
          <w:color w:val="000000"/>
          <w:sz w:val="22"/>
          <w:szCs w:val="22"/>
        </w:rPr>
        <w:t>pontos de desagregação nas vigas e pilares.</w:t>
      </w:r>
    </w:p>
    <w:p w14:paraId="2F31F981" w14:textId="77777777"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rPr>
      </w:pPr>
      <w:r w:rsidRPr="0056131F">
        <w:rPr>
          <w:rFonts w:ascii="Arial" w:eastAsia="Arial" w:hAnsi="Arial" w:cs="Arial"/>
          <w:color w:val="000000"/>
          <w:sz w:val="22"/>
          <w:szCs w:val="22"/>
        </w:rPr>
        <w:t>Essas manifestações indicam</w:t>
      </w:r>
      <w:r w:rsidRPr="0056131F">
        <w:rPr>
          <w:rFonts w:ascii="Arial" w:eastAsia="Arial" w:hAnsi="Arial" w:cs="Arial"/>
          <w:b/>
          <w:bCs/>
          <w:color w:val="000000"/>
          <w:sz w:val="22"/>
          <w:szCs w:val="22"/>
        </w:rPr>
        <w:t xml:space="preserve"> degradação progressiva da estrutura</w:t>
      </w:r>
      <w:r w:rsidRPr="0056131F">
        <w:rPr>
          <w:rFonts w:ascii="Arial" w:eastAsia="Arial" w:hAnsi="Arial" w:cs="Arial"/>
          <w:color w:val="000000"/>
          <w:sz w:val="22"/>
          <w:szCs w:val="22"/>
        </w:rPr>
        <w:t>, exigindo intervenção técnica adequada para sua correção e prevenção de agravamento dos danos.</w:t>
      </w:r>
    </w:p>
    <w:p w14:paraId="2B3DA20E" w14:textId="77777777" w:rsidR="00FD76D9" w:rsidRPr="0056131F" w:rsidRDefault="00FD76D9">
      <w:pPr>
        <w:pBdr>
          <w:top w:val="nil"/>
          <w:left w:val="nil"/>
          <w:bottom w:val="nil"/>
          <w:right w:val="nil"/>
          <w:between w:val="nil"/>
        </w:pBdr>
        <w:spacing w:line="276" w:lineRule="auto"/>
        <w:jc w:val="both"/>
        <w:rPr>
          <w:rFonts w:ascii="Arial" w:eastAsia="Arial" w:hAnsi="Arial" w:cs="Arial"/>
          <w:color w:val="000000"/>
          <w:sz w:val="22"/>
          <w:szCs w:val="22"/>
        </w:rPr>
      </w:pPr>
    </w:p>
    <w:p w14:paraId="767EC4E8" w14:textId="77777777" w:rsidR="00FD76D9" w:rsidRPr="0056131F" w:rsidRDefault="00606915">
      <w:pPr>
        <w:numPr>
          <w:ilvl w:val="1"/>
          <w:numId w:val="21"/>
        </w:numPr>
        <w:pBdr>
          <w:top w:val="nil"/>
          <w:left w:val="nil"/>
          <w:bottom w:val="nil"/>
          <w:right w:val="nil"/>
          <w:between w:val="nil"/>
        </w:pBdr>
        <w:spacing w:line="276" w:lineRule="auto"/>
        <w:ind w:left="426" w:hanging="426"/>
        <w:jc w:val="both"/>
        <w:rPr>
          <w:rFonts w:ascii="Arial" w:hAnsi="Arial" w:cs="Arial"/>
          <w:color w:val="000000"/>
        </w:rPr>
      </w:pPr>
      <w:r w:rsidRPr="0056131F">
        <w:rPr>
          <w:rFonts w:ascii="Arial" w:eastAsia="Arial" w:hAnsi="Arial" w:cs="Arial"/>
          <w:b/>
          <w:bCs/>
          <w:color w:val="000000"/>
          <w:sz w:val="22"/>
          <w:szCs w:val="22"/>
        </w:rPr>
        <w:t>DANOS AO REVESTIMENTO E PISO</w:t>
      </w:r>
    </w:p>
    <w:p w14:paraId="7854DF9B" w14:textId="77777777"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rPr>
      </w:pPr>
      <w:r w:rsidRPr="0056131F">
        <w:rPr>
          <w:rFonts w:ascii="Arial" w:eastAsia="Arial" w:hAnsi="Arial" w:cs="Arial"/>
          <w:color w:val="000000"/>
          <w:sz w:val="22"/>
          <w:szCs w:val="22"/>
        </w:rPr>
        <w:t>Além das patologias estruturais, verificam-se também danos significativos nos elementos de acabamento e no sistema de piso, tais como:</w:t>
      </w:r>
    </w:p>
    <w:p w14:paraId="6B1329BA" w14:textId="77777777" w:rsidR="00FD76D9" w:rsidRPr="0056131F" w:rsidRDefault="00606915">
      <w:pPr>
        <w:numPr>
          <w:ilvl w:val="0"/>
          <w:numId w:val="5"/>
        </w:numPr>
        <w:pBdr>
          <w:top w:val="nil"/>
          <w:left w:val="nil"/>
          <w:bottom w:val="nil"/>
          <w:right w:val="nil"/>
          <w:between w:val="nil"/>
        </w:pBdr>
        <w:spacing w:line="276" w:lineRule="auto"/>
        <w:ind w:left="709" w:hanging="283"/>
        <w:jc w:val="both"/>
        <w:rPr>
          <w:rFonts w:ascii="Arial" w:hAnsi="Arial" w:cs="Arial"/>
        </w:rPr>
      </w:pPr>
      <w:r w:rsidRPr="0056131F">
        <w:rPr>
          <w:rFonts w:ascii="Arial" w:eastAsia="Arial" w:hAnsi="Arial" w:cs="Arial"/>
          <w:color w:val="000000"/>
          <w:sz w:val="22"/>
          <w:szCs w:val="22"/>
        </w:rPr>
        <w:t>piso com trincas, recalques e surgimento de vegetação;</w:t>
      </w:r>
    </w:p>
    <w:p w14:paraId="5934BE7A" w14:textId="77777777" w:rsidR="00FD76D9" w:rsidRPr="0056131F" w:rsidRDefault="00606915">
      <w:pPr>
        <w:numPr>
          <w:ilvl w:val="0"/>
          <w:numId w:val="5"/>
        </w:numPr>
        <w:pBdr>
          <w:top w:val="nil"/>
          <w:left w:val="nil"/>
          <w:bottom w:val="nil"/>
          <w:right w:val="nil"/>
          <w:between w:val="nil"/>
        </w:pBdr>
        <w:spacing w:line="276" w:lineRule="auto"/>
        <w:ind w:left="709" w:hanging="283"/>
        <w:jc w:val="both"/>
        <w:rPr>
          <w:rFonts w:ascii="Arial" w:hAnsi="Arial" w:cs="Arial"/>
        </w:rPr>
      </w:pPr>
      <w:r w:rsidRPr="0056131F">
        <w:rPr>
          <w:rFonts w:ascii="Arial" w:eastAsia="Arial" w:hAnsi="Arial" w:cs="Arial"/>
          <w:color w:val="000000"/>
          <w:sz w:val="22"/>
          <w:szCs w:val="22"/>
        </w:rPr>
        <w:t>sistema de drenagem ineficiente, favorecendo acúmulo de água e contribuindo para a aceleração da degradação dos elementos construtivos.</w:t>
      </w:r>
    </w:p>
    <w:p w14:paraId="577C3C8A" w14:textId="77777777" w:rsidR="00FD76D9" w:rsidRPr="0056131F" w:rsidRDefault="00606915">
      <w:pPr>
        <w:pBdr>
          <w:top w:val="nil"/>
          <w:left w:val="nil"/>
          <w:bottom w:val="nil"/>
          <w:right w:val="nil"/>
          <w:between w:val="nil"/>
        </w:pBdr>
        <w:spacing w:line="276" w:lineRule="auto"/>
        <w:jc w:val="both"/>
        <w:rPr>
          <w:rFonts w:ascii="Arial" w:eastAsia="Arial" w:hAnsi="Arial" w:cs="Arial"/>
          <w:color w:val="000000"/>
          <w:sz w:val="22"/>
          <w:szCs w:val="22"/>
        </w:rPr>
      </w:pPr>
      <w:r w:rsidRPr="0056131F">
        <w:rPr>
          <w:rFonts w:ascii="Arial" w:eastAsia="Arial" w:hAnsi="Arial" w:cs="Arial"/>
          <w:color w:val="000000"/>
          <w:sz w:val="22"/>
          <w:szCs w:val="22"/>
        </w:rPr>
        <w:t xml:space="preserve">Tais condições comprometem a </w:t>
      </w:r>
      <w:r w:rsidRPr="0056131F">
        <w:rPr>
          <w:rFonts w:ascii="Arial" w:eastAsia="Arial" w:hAnsi="Arial" w:cs="Arial"/>
          <w:b/>
          <w:bCs/>
          <w:color w:val="000000"/>
          <w:sz w:val="22"/>
          <w:szCs w:val="22"/>
        </w:rPr>
        <w:t>segurança, funcionalidade</w:t>
      </w:r>
      <w:r w:rsidRPr="0056131F">
        <w:rPr>
          <w:rFonts w:ascii="Arial" w:eastAsia="Arial" w:hAnsi="Arial" w:cs="Arial"/>
          <w:color w:val="000000"/>
          <w:sz w:val="22"/>
          <w:szCs w:val="22"/>
        </w:rPr>
        <w:t xml:space="preserve"> e </w:t>
      </w:r>
      <w:r w:rsidRPr="0056131F">
        <w:rPr>
          <w:rFonts w:ascii="Arial" w:eastAsia="Arial" w:hAnsi="Arial" w:cs="Arial"/>
          <w:b/>
          <w:bCs/>
          <w:color w:val="000000"/>
          <w:sz w:val="22"/>
          <w:szCs w:val="22"/>
        </w:rPr>
        <w:t>estética do espaço</w:t>
      </w:r>
      <w:r w:rsidRPr="0056131F">
        <w:rPr>
          <w:rFonts w:ascii="Arial" w:eastAsia="Arial" w:hAnsi="Arial" w:cs="Arial"/>
          <w:color w:val="000000"/>
          <w:sz w:val="22"/>
          <w:szCs w:val="22"/>
        </w:rPr>
        <w:t>.</w:t>
      </w:r>
    </w:p>
    <w:p w14:paraId="542B5B64" w14:textId="77777777" w:rsidR="00FD76D9" w:rsidRPr="0056131F" w:rsidRDefault="00FD76D9">
      <w:pPr>
        <w:pBdr>
          <w:top w:val="nil"/>
          <w:left w:val="nil"/>
          <w:bottom w:val="nil"/>
          <w:right w:val="nil"/>
          <w:between w:val="nil"/>
        </w:pBdr>
        <w:spacing w:line="276" w:lineRule="auto"/>
        <w:jc w:val="both"/>
        <w:rPr>
          <w:rFonts w:ascii="Arial" w:eastAsia="Arial" w:hAnsi="Arial" w:cs="Arial"/>
          <w:color w:val="000000"/>
          <w:sz w:val="22"/>
          <w:szCs w:val="22"/>
        </w:rPr>
      </w:pPr>
    </w:p>
    <w:p w14:paraId="1E5DDC54" w14:textId="77777777" w:rsidR="00FD76D9" w:rsidRPr="0056131F" w:rsidRDefault="00606915">
      <w:pPr>
        <w:numPr>
          <w:ilvl w:val="1"/>
          <w:numId w:val="21"/>
        </w:numPr>
        <w:pBdr>
          <w:top w:val="nil"/>
          <w:left w:val="nil"/>
          <w:bottom w:val="nil"/>
          <w:right w:val="nil"/>
          <w:between w:val="nil"/>
        </w:pBdr>
        <w:spacing w:line="276" w:lineRule="auto"/>
        <w:ind w:left="426" w:hanging="426"/>
        <w:jc w:val="both"/>
        <w:rPr>
          <w:rFonts w:ascii="Arial" w:hAnsi="Arial" w:cs="Arial"/>
        </w:rPr>
      </w:pPr>
      <w:r w:rsidRPr="0056131F">
        <w:rPr>
          <w:rFonts w:ascii="Arial" w:eastAsia="Arial" w:hAnsi="Arial" w:cs="Arial"/>
          <w:b/>
          <w:bCs/>
          <w:color w:val="000000"/>
          <w:sz w:val="22"/>
          <w:szCs w:val="22"/>
        </w:rPr>
        <w:t xml:space="preserve">PREMISSAS </w:t>
      </w:r>
    </w:p>
    <w:p w14:paraId="11DA438E" w14:textId="77777777" w:rsidR="00FD76D9" w:rsidRPr="0056131F" w:rsidRDefault="00606915" w:rsidP="00B36E96">
      <w:pPr>
        <w:numPr>
          <w:ilvl w:val="2"/>
          <w:numId w:val="21"/>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Recomenda-se a realização de </w:t>
      </w:r>
      <w:r w:rsidRPr="0056131F">
        <w:rPr>
          <w:rFonts w:ascii="Arial" w:eastAsia="Arial" w:hAnsi="Arial" w:cs="Arial"/>
          <w:b/>
          <w:bCs/>
          <w:color w:val="000000"/>
          <w:sz w:val="22"/>
          <w:szCs w:val="22"/>
        </w:rPr>
        <w:t>visita técnica ao local</w:t>
      </w:r>
      <w:r w:rsidRPr="0056131F">
        <w:rPr>
          <w:rFonts w:ascii="Arial" w:eastAsia="Arial" w:hAnsi="Arial" w:cs="Arial"/>
          <w:color w:val="000000"/>
          <w:sz w:val="22"/>
          <w:szCs w:val="22"/>
        </w:rPr>
        <w:t xml:space="preserve"> previamente à elaboração da proposta, para conhecimento das condições existentes da estrutura e do ambiente de execução dos serviços, conforme disposições do </w:t>
      </w:r>
      <w:r w:rsidRPr="0056131F">
        <w:rPr>
          <w:rFonts w:ascii="Arial" w:eastAsia="Arial" w:hAnsi="Arial" w:cs="Arial"/>
          <w:b/>
          <w:bCs/>
          <w:color w:val="000000"/>
          <w:sz w:val="22"/>
          <w:szCs w:val="22"/>
        </w:rPr>
        <w:t>Item 4 – VISTORIA</w:t>
      </w:r>
      <w:r w:rsidRPr="0056131F">
        <w:rPr>
          <w:rFonts w:ascii="Arial" w:eastAsia="Arial" w:hAnsi="Arial" w:cs="Arial"/>
          <w:color w:val="000000"/>
          <w:sz w:val="22"/>
          <w:szCs w:val="22"/>
        </w:rPr>
        <w:t xml:space="preserve"> deste Termo de Referência.</w:t>
      </w:r>
    </w:p>
    <w:p w14:paraId="7D5E6B89" w14:textId="508462A3" w:rsidR="00FD76D9" w:rsidRPr="0056131F" w:rsidRDefault="00606915" w:rsidP="00B36E96">
      <w:pPr>
        <w:numPr>
          <w:ilvl w:val="2"/>
          <w:numId w:val="21"/>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A Contratada deve considerar, na elaboração de sua proposta, todas as condições aparentes da estrutura e do local de execução dos serviços, não sendo admitidas alegações posteriores de desconhecimento d</w:t>
      </w:r>
      <w:r w:rsidR="006E2BBD" w:rsidRPr="0056131F">
        <w:rPr>
          <w:rFonts w:ascii="Arial" w:eastAsia="Arial" w:hAnsi="Arial" w:cs="Arial"/>
          <w:color w:val="000000"/>
          <w:sz w:val="22"/>
          <w:szCs w:val="22"/>
        </w:rPr>
        <w:t>essas condições</w:t>
      </w:r>
      <w:r w:rsidRPr="0056131F">
        <w:rPr>
          <w:rFonts w:ascii="Arial" w:eastAsia="Arial" w:hAnsi="Arial" w:cs="Arial"/>
          <w:color w:val="000000"/>
          <w:sz w:val="22"/>
          <w:szCs w:val="22"/>
        </w:rPr>
        <w:t>.</w:t>
      </w:r>
    </w:p>
    <w:p w14:paraId="2A505584" w14:textId="13F5B122" w:rsidR="00FD76D9" w:rsidRPr="0056131F" w:rsidRDefault="00606915" w:rsidP="00B36E96">
      <w:pPr>
        <w:numPr>
          <w:ilvl w:val="2"/>
          <w:numId w:val="21"/>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sz w:val="22"/>
          <w:szCs w:val="22"/>
        </w:rPr>
        <w:t xml:space="preserve">A </w:t>
      </w:r>
      <w:r w:rsidR="000A1BCA" w:rsidRPr="0056131F">
        <w:rPr>
          <w:rFonts w:ascii="Arial" w:eastAsia="Arial" w:hAnsi="Arial" w:cs="Arial"/>
          <w:sz w:val="22"/>
          <w:szCs w:val="22"/>
        </w:rPr>
        <w:t>C</w:t>
      </w:r>
      <w:r w:rsidRPr="0056131F">
        <w:rPr>
          <w:rFonts w:ascii="Arial" w:eastAsia="Arial" w:hAnsi="Arial" w:cs="Arial"/>
          <w:sz w:val="22"/>
          <w:szCs w:val="22"/>
        </w:rPr>
        <w:t>ontratada deverá:</w:t>
      </w:r>
    </w:p>
    <w:p w14:paraId="66ED6E69" w14:textId="35629748" w:rsidR="00FD76D9" w:rsidRPr="0056131F" w:rsidRDefault="00606915" w:rsidP="00B36E96">
      <w:pPr>
        <w:pStyle w:val="PargrafodaLista"/>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sz w:val="22"/>
          <w:szCs w:val="22"/>
        </w:rPr>
        <w:t xml:space="preserve">Executar os serviços em conformidade com as normas técnicas aplicáveis, as boas práticas de engenharia, as orientações da fiscalização da </w:t>
      </w:r>
      <w:r w:rsidR="000A1BCA" w:rsidRPr="0056131F">
        <w:rPr>
          <w:rFonts w:ascii="Arial" w:eastAsia="Arial" w:hAnsi="Arial" w:cs="Arial"/>
          <w:sz w:val="22"/>
          <w:szCs w:val="22"/>
        </w:rPr>
        <w:t>C</w:t>
      </w:r>
      <w:r w:rsidRPr="0056131F">
        <w:rPr>
          <w:rFonts w:ascii="Arial" w:eastAsia="Arial" w:hAnsi="Arial" w:cs="Arial"/>
          <w:sz w:val="22"/>
          <w:szCs w:val="22"/>
        </w:rPr>
        <w:t>ontratante e as normas de segurança do trabalho, garantindo, inclusive, a utilização de Equipamentos de Proteção Individual (EPI) adequados às atividades desenvolvidas;</w:t>
      </w:r>
      <w:r w:rsidR="00B21A39" w:rsidRPr="0056131F">
        <w:rPr>
          <w:rFonts w:ascii="Arial" w:eastAsia="Arial" w:hAnsi="Arial" w:cs="Arial"/>
          <w:sz w:val="22"/>
          <w:szCs w:val="22"/>
        </w:rPr>
        <w:t xml:space="preserve"> </w:t>
      </w:r>
    </w:p>
    <w:p w14:paraId="3DB19A98" w14:textId="269249A6" w:rsidR="00FD76D9" w:rsidRPr="0056131F" w:rsidRDefault="00606915" w:rsidP="00B36E96">
      <w:pPr>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sz w:val="22"/>
          <w:szCs w:val="22"/>
        </w:rPr>
        <w:t xml:space="preserve">Indicar profissional legalmente habilitado, devidamente registrado no CREA ou CAU, que atuará como responsável técnico pela execução dos serviços; </w:t>
      </w:r>
    </w:p>
    <w:p w14:paraId="61849B00" w14:textId="55202EE2" w:rsidR="00FD76D9" w:rsidRPr="0056131F" w:rsidRDefault="00606915" w:rsidP="00B36E96">
      <w:pPr>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sz w:val="22"/>
          <w:szCs w:val="22"/>
        </w:rPr>
        <w:t xml:space="preserve">Providenciar a devida Anotação de Responsabilidade Técnica (ART) ou Registro de Responsabilidade Técnica (RRT), conforme a formação do profissional responsável; </w:t>
      </w:r>
    </w:p>
    <w:p w14:paraId="373B2A6A" w14:textId="4F3242EF" w:rsidR="00FD76D9" w:rsidRPr="0056131F" w:rsidRDefault="00606915" w:rsidP="00B36E96">
      <w:pPr>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sz w:val="22"/>
          <w:szCs w:val="22"/>
        </w:rPr>
        <w:t>Manter o local de execução dos serviços limpo e organizado, realizando a remoção periódica de entulhos, resíduos e materiais excedentes, bem como assegurar sua destinação final em locais licenciados, em conformidade com a legislação aplicável.</w:t>
      </w:r>
    </w:p>
    <w:p w14:paraId="73D6EF0F" w14:textId="77777777" w:rsidR="00FD76D9" w:rsidRPr="0056131F" w:rsidRDefault="00606915" w:rsidP="00B36E96">
      <w:pPr>
        <w:numPr>
          <w:ilvl w:val="2"/>
          <w:numId w:val="21"/>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A Contratada será responsável:</w:t>
      </w:r>
    </w:p>
    <w:p w14:paraId="179E0864" w14:textId="45D76371" w:rsidR="00FD76D9" w:rsidRPr="0056131F" w:rsidRDefault="00606915" w:rsidP="00B36E96">
      <w:pPr>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color w:val="000000"/>
          <w:sz w:val="22"/>
          <w:szCs w:val="22"/>
        </w:rPr>
        <w:t xml:space="preserve"> </w:t>
      </w:r>
      <w:r w:rsidR="0008465D" w:rsidRPr="0056131F">
        <w:rPr>
          <w:rFonts w:ascii="Arial" w:eastAsia="Arial" w:hAnsi="Arial" w:cs="Arial"/>
          <w:color w:val="000000"/>
          <w:sz w:val="22"/>
          <w:szCs w:val="22"/>
        </w:rPr>
        <w:t>P</w:t>
      </w:r>
      <w:r w:rsidRPr="0056131F">
        <w:rPr>
          <w:rFonts w:ascii="Arial" w:eastAsia="Arial" w:hAnsi="Arial" w:cs="Arial"/>
          <w:color w:val="000000"/>
          <w:sz w:val="22"/>
          <w:szCs w:val="22"/>
        </w:rPr>
        <w:t xml:space="preserve">elo fornecimento de todos os materiais, insumos, equipamentos, ferramentas e demais itens necessários </w:t>
      </w:r>
      <w:r w:rsidRPr="0056131F">
        <w:rPr>
          <w:rFonts w:ascii="Arial" w:eastAsia="Arial" w:hAnsi="Arial" w:cs="Arial"/>
          <w:sz w:val="22"/>
          <w:szCs w:val="22"/>
        </w:rPr>
        <w:t>à completa</w:t>
      </w:r>
      <w:r w:rsidRPr="0056131F">
        <w:rPr>
          <w:rFonts w:ascii="Arial" w:eastAsia="Arial" w:hAnsi="Arial" w:cs="Arial"/>
          <w:color w:val="000000"/>
          <w:sz w:val="22"/>
          <w:szCs w:val="22"/>
        </w:rPr>
        <w:t xml:space="preserve"> execução dos serviços, conforme </w:t>
      </w:r>
      <w:r w:rsidR="0008465D" w:rsidRPr="0056131F">
        <w:rPr>
          <w:rFonts w:ascii="Arial" w:eastAsia="Arial" w:hAnsi="Arial" w:cs="Arial"/>
          <w:color w:val="000000"/>
          <w:sz w:val="22"/>
          <w:szCs w:val="22"/>
        </w:rPr>
        <w:t xml:space="preserve">as </w:t>
      </w:r>
      <w:r w:rsidRPr="0056131F">
        <w:rPr>
          <w:rFonts w:ascii="Arial" w:eastAsia="Arial" w:hAnsi="Arial" w:cs="Arial"/>
          <w:color w:val="000000"/>
          <w:sz w:val="22"/>
          <w:szCs w:val="22"/>
        </w:rPr>
        <w:t>especificações deste Termo de Referência, devendo considerar tais custos na elaboração da sua proposta.</w:t>
      </w:r>
    </w:p>
    <w:p w14:paraId="24B49436" w14:textId="164C31DE" w:rsidR="00FD76D9" w:rsidRPr="0056131F" w:rsidRDefault="0008465D" w:rsidP="00B36E96">
      <w:pPr>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color w:val="000000"/>
          <w:sz w:val="22"/>
          <w:szCs w:val="22"/>
        </w:rPr>
        <w:t xml:space="preserve">Por quaisquer danos causados à edificação, às instalações existentes ou a bens da </w:t>
      </w:r>
      <w:r w:rsidR="000A1BCA" w:rsidRPr="0056131F">
        <w:rPr>
          <w:rFonts w:ascii="Arial" w:eastAsia="Arial" w:hAnsi="Arial" w:cs="Arial"/>
          <w:color w:val="000000"/>
          <w:sz w:val="22"/>
          <w:szCs w:val="22"/>
        </w:rPr>
        <w:t>C</w:t>
      </w:r>
      <w:r w:rsidRPr="0056131F">
        <w:rPr>
          <w:rFonts w:ascii="Arial" w:eastAsia="Arial" w:hAnsi="Arial" w:cs="Arial"/>
          <w:color w:val="000000"/>
          <w:sz w:val="22"/>
          <w:szCs w:val="22"/>
        </w:rPr>
        <w:t xml:space="preserve">ontratante durante a execução dos serviços, devendo promover os reparos necessários sem ônus adicional para a </w:t>
      </w:r>
      <w:r w:rsidR="000A1BCA" w:rsidRPr="0056131F">
        <w:rPr>
          <w:rFonts w:ascii="Arial" w:eastAsia="Arial" w:hAnsi="Arial" w:cs="Arial"/>
          <w:color w:val="000000"/>
          <w:sz w:val="22"/>
          <w:szCs w:val="22"/>
        </w:rPr>
        <w:t>C</w:t>
      </w:r>
      <w:r w:rsidRPr="0056131F">
        <w:rPr>
          <w:rFonts w:ascii="Arial" w:eastAsia="Arial" w:hAnsi="Arial" w:cs="Arial"/>
          <w:color w:val="000000"/>
          <w:sz w:val="22"/>
          <w:szCs w:val="22"/>
        </w:rPr>
        <w:t>ontratante.</w:t>
      </w:r>
    </w:p>
    <w:p w14:paraId="3EA691B7" w14:textId="1FF89E43" w:rsidR="00FD76D9" w:rsidRPr="0056131F" w:rsidRDefault="0008465D" w:rsidP="00B36E96">
      <w:pPr>
        <w:numPr>
          <w:ilvl w:val="3"/>
          <w:numId w:val="21"/>
        </w:numPr>
        <w:pBdr>
          <w:top w:val="nil"/>
          <w:left w:val="nil"/>
          <w:bottom w:val="nil"/>
          <w:right w:val="nil"/>
          <w:between w:val="nil"/>
        </w:pBdr>
        <w:spacing w:line="276" w:lineRule="auto"/>
        <w:ind w:left="709" w:firstLine="567"/>
        <w:jc w:val="both"/>
        <w:rPr>
          <w:rFonts w:ascii="Arial" w:hAnsi="Arial" w:cs="Arial"/>
        </w:rPr>
      </w:pPr>
      <w:r w:rsidRPr="0056131F">
        <w:rPr>
          <w:rFonts w:ascii="Arial" w:eastAsia="Arial" w:hAnsi="Arial" w:cs="Arial"/>
          <w:color w:val="000000"/>
          <w:sz w:val="22"/>
          <w:szCs w:val="22"/>
        </w:rPr>
        <w:lastRenderedPageBreak/>
        <w:t>Por eventuais danos causados a terceiros decorrentes da execução dos serviços, respondendo civil e administrativamente pelos prejuízos que vierem a ocorrer.</w:t>
      </w:r>
    </w:p>
    <w:p w14:paraId="1730F8DE" w14:textId="5F2DEE5E" w:rsidR="00FD76D9" w:rsidRPr="0056131F" w:rsidRDefault="0008465D" w:rsidP="00B36E96">
      <w:pPr>
        <w:numPr>
          <w:ilvl w:val="3"/>
          <w:numId w:val="21"/>
        </w:numPr>
        <w:spacing w:line="276" w:lineRule="auto"/>
        <w:ind w:left="709" w:firstLine="567"/>
        <w:jc w:val="both"/>
        <w:rPr>
          <w:rFonts w:ascii="Arial" w:eastAsia="Arial" w:hAnsi="Arial" w:cs="Arial"/>
          <w:sz w:val="24"/>
          <w:szCs w:val="24"/>
        </w:rPr>
      </w:pPr>
      <w:r w:rsidRPr="0056131F">
        <w:rPr>
          <w:rFonts w:ascii="Arial" w:eastAsia="Arial" w:hAnsi="Arial" w:cs="Arial"/>
          <w:sz w:val="22"/>
          <w:szCs w:val="22"/>
        </w:rPr>
        <w:t xml:space="preserve">Pelos encargos trabalhistas, previdenciários, fiscais e comerciais resultantes da execução dos serviços, não cabendo à </w:t>
      </w:r>
      <w:r w:rsidR="000A1BCA" w:rsidRPr="0056131F">
        <w:rPr>
          <w:rFonts w:ascii="Arial" w:eastAsia="Arial" w:hAnsi="Arial" w:cs="Arial"/>
          <w:sz w:val="22"/>
          <w:szCs w:val="22"/>
        </w:rPr>
        <w:t>C</w:t>
      </w:r>
      <w:r w:rsidRPr="0056131F">
        <w:rPr>
          <w:rFonts w:ascii="Arial" w:eastAsia="Arial" w:hAnsi="Arial" w:cs="Arial"/>
          <w:sz w:val="22"/>
          <w:szCs w:val="22"/>
        </w:rPr>
        <w:t>ontratante qualquer responsabilidade solidária ou subsidiária.</w:t>
      </w:r>
    </w:p>
    <w:p w14:paraId="2D99D17E" w14:textId="77777777" w:rsidR="00671C9E" w:rsidRPr="0056131F" w:rsidRDefault="00671C9E">
      <w:pPr>
        <w:pBdr>
          <w:top w:val="nil"/>
          <w:left w:val="nil"/>
          <w:bottom w:val="nil"/>
          <w:right w:val="nil"/>
          <w:between w:val="nil"/>
        </w:pBdr>
        <w:spacing w:line="276" w:lineRule="auto"/>
        <w:ind w:left="1224"/>
        <w:jc w:val="both"/>
        <w:rPr>
          <w:rFonts w:ascii="Arial" w:eastAsia="Arial" w:hAnsi="Arial" w:cs="Arial"/>
          <w:color w:val="000000"/>
          <w:sz w:val="22"/>
          <w:szCs w:val="22"/>
        </w:rPr>
      </w:pPr>
    </w:p>
    <w:p w14:paraId="22BB540E" w14:textId="77777777" w:rsidR="00A90DBB" w:rsidRPr="0056131F" w:rsidRDefault="00A90DBB">
      <w:pPr>
        <w:pBdr>
          <w:top w:val="nil"/>
          <w:left w:val="nil"/>
          <w:bottom w:val="nil"/>
          <w:right w:val="nil"/>
          <w:between w:val="nil"/>
        </w:pBdr>
        <w:spacing w:line="276" w:lineRule="auto"/>
        <w:ind w:left="1224"/>
        <w:jc w:val="both"/>
        <w:rPr>
          <w:rFonts w:ascii="Arial" w:eastAsia="Arial" w:hAnsi="Arial" w:cs="Arial"/>
          <w:color w:val="000000"/>
          <w:sz w:val="22"/>
          <w:szCs w:val="22"/>
        </w:rPr>
      </w:pPr>
    </w:p>
    <w:p w14:paraId="60A6ED30" w14:textId="77777777" w:rsidR="00A90DBB" w:rsidRPr="0056131F" w:rsidRDefault="00A90DBB">
      <w:pPr>
        <w:pBdr>
          <w:top w:val="nil"/>
          <w:left w:val="nil"/>
          <w:bottom w:val="nil"/>
          <w:right w:val="nil"/>
          <w:between w:val="nil"/>
        </w:pBdr>
        <w:spacing w:line="276" w:lineRule="auto"/>
        <w:ind w:left="1224"/>
        <w:jc w:val="both"/>
        <w:rPr>
          <w:rFonts w:ascii="Arial" w:eastAsia="Arial" w:hAnsi="Arial" w:cs="Arial"/>
          <w:color w:val="000000"/>
          <w:sz w:val="22"/>
          <w:szCs w:val="22"/>
        </w:rPr>
      </w:pPr>
    </w:p>
    <w:p w14:paraId="60DF3B34" w14:textId="77777777" w:rsidR="00FD76D9" w:rsidRPr="0056131F" w:rsidRDefault="00606915">
      <w:pPr>
        <w:numPr>
          <w:ilvl w:val="1"/>
          <w:numId w:val="22"/>
        </w:numPr>
        <w:pBdr>
          <w:top w:val="nil"/>
          <w:left w:val="nil"/>
          <w:bottom w:val="nil"/>
          <w:right w:val="nil"/>
          <w:between w:val="nil"/>
        </w:pBdr>
        <w:spacing w:line="276" w:lineRule="auto"/>
        <w:ind w:left="432"/>
        <w:jc w:val="both"/>
        <w:rPr>
          <w:rFonts w:ascii="Arial" w:eastAsia="Arial" w:hAnsi="Arial" w:cs="Arial"/>
          <w:b/>
          <w:bCs/>
          <w:color w:val="000000"/>
          <w:sz w:val="22"/>
          <w:szCs w:val="22"/>
        </w:rPr>
      </w:pPr>
      <w:r w:rsidRPr="0056131F">
        <w:rPr>
          <w:rFonts w:ascii="Arial" w:eastAsia="Arial" w:hAnsi="Arial" w:cs="Arial"/>
          <w:b/>
          <w:bCs/>
          <w:color w:val="000000"/>
          <w:sz w:val="22"/>
          <w:szCs w:val="22"/>
        </w:rPr>
        <w:t>AVALIAÇÃO TÉCNICA E LAUDO ESTRUTURAL</w:t>
      </w:r>
    </w:p>
    <w:p w14:paraId="6EEF33F2" w14:textId="77777777" w:rsidR="00FD76D9" w:rsidRPr="0056131F" w:rsidRDefault="00606915" w:rsidP="00B36E96">
      <w:pPr>
        <w:numPr>
          <w:ilvl w:val="2"/>
          <w:numId w:val="22"/>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Antes da execução das intervenções estruturais, a Contratada deverá realizar </w:t>
      </w:r>
      <w:r w:rsidRPr="0056131F">
        <w:rPr>
          <w:rFonts w:ascii="Arial" w:eastAsia="Arial" w:hAnsi="Arial" w:cs="Arial"/>
          <w:b/>
          <w:bCs/>
          <w:color w:val="000000"/>
          <w:sz w:val="22"/>
          <w:szCs w:val="22"/>
        </w:rPr>
        <w:t>avaliação técnica da estrutura existente</w:t>
      </w:r>
      <w:r w:rsidRPr="0056131F">
        <w:rPr>
          <w:rFonts w:ascii="Arial" w:eastAsia="Arial" w:hAnsi="Arial" w:cs="Arial"/>
          <w:color w:val="000000"/>
          <w:sz w:val="22"/>
          <w:szCs w:val="22"/>
        </w:rPr>
        <w:t>, com o objetivo de confirmar as condições estruturais do pergolado.</w:t>
      </w:r>
    </w:p>
    <w:p w14:paraId="69A8C6FE" w14:textId="77777777" w:rsidR="00FD76D9" w:rsidRPr="0056131F" w:rsidRDefault="00606915" w:rsidP="00B36E96">
      <w:pPr>
        <w:numPr>
          <w:ilvl w:val="2"/>
          <w:numId w:val="22"/>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A avaliação deverá resultar na </w:t>
      </w:r>
      <w:r w:rsidRPr="0056131F">
        <w:rPr>
          <w:rFonts w:ascii="Arial" w:eastAsia="Arial" w:hAnsi="Arial" w:cs="Arial"/>
          <w:b/>
          <w:bCs/>
          <w:color w:val="000000"/>
          <w:sz w:val="22"/>
          <w:szCs w:val="22"/>
        </w:rPr>
        <w:t>emissão de parecer técnico ou laudo técnico simplificado</w:t>
      </w:r>
      <w:r w:rsidRPr="0056131F">
        <w:rPr>
          <w:rFonts w:ascii="Arial" w:eastAsia="Arial" w:hAnsi="Arial" w:cs="Arial"/>
          <w:color w:val="000000"/>
          <w:sz w:val="22"/>
          <w:szCs w:val="22"/>
        </w:rPr>
        <w:t>, elaborado por profissional legalmente habilitado, devidamente acompanhado da respectiva ART ou RRT.</w:t>
      </w:r>
    </w:p>
    <w:p w14:paraId="0AE6F6B0" w14:textId="43F5A46B" w:rsidR="00FD76D9" w:rsidRPr="0056131F" w:rsidRDefault="00606915" w:rsidP="00B36E96">
      <w:pPr>
        <w:numPr>
          <w:ilvl w:val="2"/>
          <w:numId w:val="22"/>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Caso sejam identificadas condições estruturais diferentes das previstas neste documento, a </w:t>
      </w:r>
      <w:r w:rsidR="000A1BCA" w:rsidRPr="0056131F">
        <w:rPr>
          <w:rFonts w:ascii="Arial" w:eastAsia="Arial" w:hAnsi="Arial" w:cs="Arial"/>
          <w:color w:val="000000"/>
          <w:sz w:val="22"/>
          <w:szCs w:val="22"/>
        </w:rPr>
        <w:t>C</w:t>
      </w:r>
      <w:r w:rsidRPr="0056131F">
        <w:rPr>
          <w:rFonts w:ascii="Arial" w:eastAsia="Arial" w:hAnsi="Arial" w:cs="Arial"/>
          <w:color w:val="000000"/>
          <w:sz w:val="22"/>
          <w:szCs w:val="22"/>
        </w:rPr>
        <w:t>ontratada deverá apresentar recomendações técnicas para adequação da solução, as quais deverão ser previamente aprovadas pela Administração.</w:t>
      </w:r>
    </w:p>
    <w:p w14:paraId="59926D71" w14:textId="77777777" w:rsidR="00FD76D9" w:rsidRPr="0056131F" w:rsidRDefault="00FD76D9">
      <w:pPr>
        <w:pBdr>
          <w:top w:val="nil"/>
          <w:left w:val="nil"/>
          <w:bottom w:val="nil"/>
          <w:right w:val="nil"/>
          <w:between w:val="nil"/>
        </w:pBdr>
        <w:spacing w:line="276" w:lineRule="auto"/>
        <w:jc w:val="both"/>
        <w:rPr>
          <w:rFonts w:ascii="Arial" w:eastAsia="Arial" w:hAnsi="Arial" w:cs="Arial"/>
          <w:color w:val="000000"/>
          <w:sz w:val="22"/>
          <w:szCs w:val="22"/>
        </w:rPr>
      </w:pPr>
    </w:p>
    <w:p w14:paraId="617D6808" w14:textId="77777777" w:rsidR="00FD76D9" w:rsidRPr="0056131F" w:rsidRDefault="00606915">
      <w:pPr>
        <w:numPr>
          <w:ilvl w:val="1"/>
          <w:numId w:val="23"/>
        </w:numPr>
        <w:pBdr>
          <w:top w:val="nil"/>
          <w:left w:val="nil"/>
          <w:bottom w:val="nil"/>
          <w:right w:val="nil"/>
          <w:between w:val="nil"/>
        </w:pBdr>
        <w:spacing w:line="276" w:lineRule="auto"/>
        <w:ind w:left="432"/>
        <w:jc w:val="both"/>
        <w:rPr>
          <w:rFonts w:ascii="Arial" w:eastAsia="Arial" w:hAnsi="Arial" w:cs="Arial"/>
          <w:b/>
          <w:bCs/>
          <w:color w:val="000000"/>
          <w:sz w:val="22"/>
          <w:szCs w:val="22"/>
        </w:rPr>
      </w:pPr>
      <w:r w:rsidRPr="0056131F">
        <w:rPr>
          <w:rFonts w:ascii="Arial" w:eastAsia="Arial" w:hAnsi="Arial" w:cs="Arial"/>
          <w:b/>
          <w:bCs/>
          <w:color w:val="000000"/>
          <w:sz w:val="22"/>
          <w:szCs w:val="22"/>
        </w:rPr>
        <w:t>SOLUÇÕES TÉCNICAS</w:t>
      </w:r>
    </w:p>
    <w:p w14:paraId="230CEEE6" w14:textId="77777777" w:rsidR="00FD76D9" w:rsidRPr="0056131F" w:rsidRDefault="00606915" w:rsidP="00B36E96">
      <w:pPr>
        <w:numPr>
          <w:ilvl w:val="2"/>
          <w:numId w:val="23"/>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A reforma e revitalização do pergolado serão executadas em etapas sequenciais, conforme detalhamento técnico constante nos anexos deste Termo de Referência.</w:t>
      </w:r>
    </w:p>
    <w:p w14:paraId="4235A7ED" w14:textId="77777777" w:rsidR="00FD76D9" w:rsidRPr="0056131F" w:rsidRDefault="00606915" w:rsidP="00B36E96">
      <w:pPr>
        <w:numPr>
          <w:ilvl w:val="2"/>
          <w:numId w:val="23"/>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A </w:t>
      </w:r>
      <w:r w:rsidRPr="0056131F">
        <w:rPr>
          <w:rFonts w:ascii="Arial" w:eastAsia="Arial" w:hAnsi="Arial" w:cs="Arial"/>
          <w:b/>
          <w:bCs/>
          <w:color w:val="000000"/>
          <w:sz w:val="22"/>
          <w:szCs w:val="22"/>
        </w:rPr>
        <w:t>primeira etapa</w:t>
      </w:r>
      <w:r w:rsidRPr="0056131F">
        <w:rPr>
          <w:rFonts w:ascii="Arial" w:eastAsia="Arial" w:hAnsi="Arial" w:cs="Arial"/>
          <w:color w:val="000000"/>
          <w:sz w:val="22"/>
          <w:szCs w:val="22"/>
        </w:rPr>
        <w:t xml:space="preserve"> refere-se à </w:t>
      </w:r>
      <w:r w:rsidRPr="0056131F">
        <w:rPr>
          <w:rFonts w:ascii="Arial" w:eastAsia="Arial" w:hAnsi="Arial" w:cs="Arial"/>
          <w:b/>
          <w:bCs/>
          <w:color w:val="000000"/>
          <w:sz w:val="22"/>
          <w:szCs w:val="22"/>
        </w:rPr>
        <w:t>recuperação da estrutura do pergolado</w:t>
      </w:r>
      <w:r w:rsidRPr="0056131F">
        <w:rPr>
          <w:rFonts w:ascii="Arial" w:eastAsia="Arial" w:hAnsi="Arial" w:cs="Arial"/>
          <w:color w:val="000000"/>
          <w:sz w:val="22"/>
          <w:szCs w:val="22"/>
        </w:rPr>
        <w:t xml:space="preserve">, contemplando as diretrizes e procedimentos técnicos necessários à recuperação estrutural. O detalhamento dos serviços e a relação estimada de materiais necessários para essa etapa encontram-se descritos no </w:t>
      </w:r>
      <w:r w:rsidRPr="0056131F">
        <w:rPr>
          <w:rFonts w:ascii="Arial" w:eastAsia="Arial" w:hAnsi="Arial" w:cs="Arial"/>
          <w:b/>
          <w:bCs/>
          <w:color w:val="000000"/>
          <w:sz w:val="22"/>
          <w:szCs w:val="22"/>
        </w:rPr>
        <w:t>Anexo II – Recuperação da Estrutura do Pergolado</w:t>
      </w:r>
      <w:r w:rsidRPr="0056131F">
        <w:rPr>
          <w:rFonts w:ascii="Arial" w:eastAsia="Arial" w:hAnsi="Arial" w:cs="Arial"/>
          <w:color w:val="000000"/>
          <w:sz w:val="22"/>
          <w:szCs w:val="22"/>
        </w:rPr>
        <w:t>.</w:t>
      </w:r>
    </w:p>
    <w:p w14:paraId="1F77F5AF" w14:textId="77777777" w:rsidR="00FD76D9" w:rsidRPr="0056131F" w:rsidRDefault="00606915" w:rsidP="00B36E96">
      <w:pPr>
        <w:numPr>
          <w:ilvl w:val="2"/>
          <w:numId w:val="23"/>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A </w:t>
      </w:r>
      <w:r w:rsidRPr="0056131F">
        <w:rPr>
          <w:rFonts w:ascii="Arial" w:eastAsia="Arial" w:hAnsi="Arial" w:cs="Arial"/>
          <w:b/>
          <w:bCs/>
          <w:color w:val="000000"/>
          <w:sz w:val="22"/>
          <w:szCs w:val="22"/>
        </w:rPr>
        <w:t>segunda etapa</w:t>
      </w:r>
      <w:r w:rsidRPr="0056131F">
        <w:rPr>
          <w:rFonts w:ascii="Arial" w:eastAsia="Arial" w:hAnsi="Arial" w:cs="Arial"/>
          <w:color w:val="000000"/>
          <w:sz w:val="22"/>
          <w:szCs w:val="22"/>
        </w:rPr>
        <w:t xml:space="preserve"> compreende os </w:t>
      </w:r>
      <w:r w:rsidRPr="0056131F">
        <w:rPr>
          <w:rFonts w:ascii="Arial" w:eastAsia="Arial" w:hAnsi="Arial" w:cs="Arial"/>
          <w:b/>
          <w:bCs/>
          <w:color w:val="000000"/>
          <w:sz w:val="22"/>
          <w:szCs w:val="22"/>
        </w:rPr>
        <w:t>serviços complementares de revitalização</w:t>
      </w:r>
      <w:r w:rsidRPr="0056131F">
        <w:rPr>
          <w:rFonts w:ascii="Arial" w:eastAsia="Arial" w:hAnsi="Arial" w:cs="Arial"/>
          <w:color w:val="000000"/>
          <w:sz w:val="22"/>
          <w:szCs w:val="22"/>
        </w:rPr>
        <w:t xml:space="preserve">, incluindo a execução de cobertura, assentamento de piso, adequações elétricas e demais serviços de acabamento necessários à plena utilização do espaço. Esses serviços encontram-se detalhados no </w:t>
      </w:r>
      <w:r w:rsidRPr="0056131F">
        <w:rPr>
          <w:rFonts w:ascii="Arial" w:eastAsia="Arial" w:hAnsi="Arial" w:cs="Arial"/>
          <w:b/>
          <w:bCs/>
          <w:color w:val="000000"/>
          <w:sz w:val="22"/>
          <w:szCs w:val="22"/>
        </w:rPr>
        <w:t>Anexo III – Serviços Complementares de Revitalização</w:t>
      </w:r>
      <w:r w:rsidRPr="0056131F">
        <w:rPr>
          <w:rFonts w:ascii="Arial" w:eastAsia="Arial" w:hAnsi="Arial" w:cs="Arial"/>
          <w:color w:val="000000"/>
          <w:sz w:val="22"/>
          <w:szCs w:val="22"/>
        </w:rPr>
        <w:t>.</w:t>
      </w:r>
    </w:p>
    <w:p w14:paraId="5818F218" w14:textId="77777777" w:rsidR="00FD76D9" w:rsidRPr="0056131F" w:rsidRDefault="00606915" w:rsidP="00B36E96">
      <w:pPr>
        <w:numPr>
          <w:ilvl w:val="2"/>
          <w:numId w:val="23"/>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 xml:space="preserve">Após a conclusão das etapas descritas, a Contratada deverá ainda providenciar o </w:t>
      </w:r>
      <w:r w:rsidRPr="0056131F">
        <w:rPr>
          <w:rFonts w:ascii="Arial" w:eastAsia="Arial" w:hAnsi="Arial" w:cs="Arial"/>
          <w:b/>
          <w:bCs/>
          <w:color w:val="000000"/>
          <w:sz w:val="22"/>
          <w:szCs w:val="22"/>
        </w:rPr>
        <w:t>fornecimento e a instalação de mobiliário e elementos paisagísticos</w:t>
      </w:r>
      <w:r w:rsidRPr="0056131F">
        <w:rPr>
          <w:rFonts w:ascii="Arial" w:eastAsia="Arial" w:hAnsi="Arial" w:cs="Arial"/>
          <w:color w:val="000000"/>
          <w:sz w:val="22"/>
          <w:szCs w:val="22"/>
        </w:rPr>
        <w:t xml:space="preserve">, incluindo plantas ornamentais, conforme especificações do </w:t>
      </w:r>
      <w:r w:rsidRPr="0056131F">
        <w:rPr>
          <w:rFonts w:ascii="Arial" w:eastAsia="Arial" w:hAnsi="Arial" w:cs="Arial"/>
          <w:b/>
          <w:bCs/>
          <w:color w:val="000000"/>
          <w:sz w:val="22"/>
          <w:szCs w:val="22"/>
        </w:rPr>
        <w:t>Anexo III – Serviços Complementares de Revitalização</w:t>
      </w:r>
      <w:r w:rsidRPr="0056131F">
        <w:rPr>
          <w:rFonts w:ascii="Arial" w:eastAsia="Arial" w:hAnsi="Arial" w:cs="Arial"/>
          <w:color w:val="000000"/>
          <w:sz w:val="22"/>
          <w:szCs w:val="22"/>
        </w:rPr>
        <w:t xml:space="preserve"> deste Termo de Referência.</w:t>
      </w:r>
    </w:p>
    <w:p w14:paraId="500C7369" w14:textId="43AE037E" w:rsidR="00FD76D9" w:rsidRPr="0056131F" w:rsidRDefault="00606915" w:rsidP="00B36E96">
      <w:pPr>
        <w:numPr>
          <w:ilvl w:val="2"/>
          <w:numId w:val="23"/>
        </w:numPr>
        <w:pBdr>
          <w:top w:val="nil"/>
          <w:left w:val="nil"/>
          <w:bottom w:val="nil"/>
          <w:right w:val="nil"/>
          <w:between w:val="nil"/>
        </w:pBdr>
        <w:spacing w:line="276" w:lineRule="auto"/>
        <w:ind w:left="0" w:firstLine="567"/>
        <w:jc w:val="both"/>
        <w:rPr>
          <w:rFonts w:ascii="Arial" w:hAnsi="Arial" w:cs="Arial"/>
        </w:rPr>
      </w:pPr>
      <w:r w:rsidRPr="0056131F">
        <w:rPr>
          <w:rFonts w:ascii="Arial" w:eastAsia="Arial" w:hAnsi="Arial" w:cs="Arial"/>
          <w:color w:val="000000"/>
          <w:sz w:val="22"/>
          <w:szCs w:val="22"/>
        </w:rPr>
        <w:t>Os serviços e materiais indicados nos anexos têm caráter apenas orientativo, servindo como referência, e não representam uma lista completa. Pequenas variações de quantidade ou a necessidade de materiais adicionais de baixo impacto técnico e financeiro deverão ser custead</w:t>
      </w:r>
      <w:r w:rsidR="009F0A02" w:rsidRPr="0056131F">
        <w:rPr>
          <w:rFonts w:ascii="Arial" w:eastAsia="Arial" w:hAnsi="Arial" w:cs="Arial"/>
          <w:color w:val="000000"/>
          <w:sz w:val="22"/>
          <w:szCs w:val="22"/>
        </w:rPr>
        <w:t>a</w:t>
      </w:r>
      <w:r w:rsidRPr="0056131F">
        <w:rPr>
          <w:rFonts w:ascii="Arial" w:eastAsia="Arial" w:hAnsi="Arial" w:cs="Arial"/>
          <w:color w:val="000000"/>
          <w:sz w:val="22"/>
          <w:szCs w:val="22"/>
        </w:rPr>
        <w:t>s pela Contratada, sem qualquer custo extra para a Administração, desde que tais ajustes não modifiquem significativamente o objeto do contrato.</w:t>
      </w:r>
    </w:p>
    <w:p w14:paraId="08B4642E" w14:textId="77777777" w:rsidR="00FD76D9" w:rsidRPr="0056131F" w:rsidRDefault="00FD76D9">
      <w:pPr>
        <w:pBdr>
          <w:top w:val="nil"/>
          <w:left w:val="nil"/>
          <w:bottom w:val="nil"/>
          <w:right w:val="nil"/>
          <w:between w:val="nil"/>
        </w:pBdr>
        <w:spacing w:line="276" w:lineRule="auto"/>
        <w:ind w:left="432"/>
        <w:jc w:val="both"/>
        <w:rPr>
          <w:rFonts w:ascii="Arial" w:eastAsia="Arial" w:hAnsi="Arial" w:cs="Arial"/>
          <w:b/>
          <w:bCs/>
          <w:color w:val="000000"/>
          <w:sz w:val="22"/>
          <w:szCs w:val="22"/>
        </w:rPr>
      </w:pPr>
    </w:p>
    <w:p w14:paraId="0B73F4CF" w14:textId="77777777" w:rsidR="00FD76D9" w:rsidRPr="0056131F" w:rsidRDefault="00606915">
      <w:pPr>
        <w:numPr>
          <w:ilvl w:val="1"/>
          <w:numId w:val="24"/>
        </w:numPr>
        <w:pBdr>
          <w:top w:val="nil"/>
          <w:left w:val="nil"/>
          <w:bottom w:val="nil"/>
          <w:right w:val="nil"/>
          <w:between w:val="nil"/>
        </w:pBdr>
        <w:spacing w:line="276" w:lineRule="auto"/>
        <w:ind w:left="432"/>
        <w:jc w:val="both"/>
        <w:rPr>
          <w:rFonts w:ascii="Arial" w:eastAsia="Arial" w:hAnsi="Arial" w:cs="Arial"/>
          <w:b/>
          <w:bCs/>
          <w:color w:val="000000"/>
          <w:sz w:val="22"/>
          <w:szCs w:val="22"/>
        </w:rPr>
      </w:pPr>
      <w:r w:rsidRPr="0056131F">
        <w:rPr>
          <w:rFonts w:ascii="Arial" w:eastAsia="Arial" w:hAnsi="Arial" w:cs="Arial"/>
          <w:b/>
          <w:bCs/>
          <w:color w:val="000000"/>
          <w:sz w:val="22"/>
          <w:szCs w:val="22"/>
        </w:rPr>
        <w:t>RESUMO DO ESCOPO DA CONTRATAÇÃO</w:t>
      </w:r>
    </w:p>
    <w:p w14:paraId="7A83503C" w14:textId="77777777" w:rsidR="00FD76D9" w:rsidRPr="0056131F" w:rsidRDefault="00606915">
      <w:pPr>
        <w:pBdr>
          <w:top w:val="nil"/>
          <w:left w:val="nil"/>
          <w:bottom w:val="nil"/>
          <w:right w:val="nil"/>
          <w:between w:val="nil"/>
        </w:pBdr>
        <w:spacing w:line="276" w:lineRule="auto"/>
        <w:ind w:firstLine="426"/>
        <w:jc w:val="both"/>
        <w:rPr>
          <w:rFonts w:ascii="Arial" w:eastAsia="Arial" w:hAnsi="Arial" w:cs="Arial"/>
          <w:color w:val="000000"/>
          <w:sz w:val="22"/>
          <w:szCs w:val="22"/>
          <w:highlight w:val="yellow"/>
        </w:rPr>
      </w:pPr>
      <w:r w:rsidRPr="0056131F">
        <w:rPr>
          <w:rFonts w:ascii="Arial" w:eastAsia="Arial" w:hAnsi="Arial" w:cs="Arial"/>
          <w:color w:val="000000"/>
          <w:sz w:val="22"/>
          <w:szCs w:val="22"/>
        </w:rPr>
        <w:t>A execução dos serviços deverá contemplar todas as etapas necessárias para a adequada recuperação estrutural, funcional e estética do pergolado, incluindo, mas não se limitando, às seguintes atividades:</w:t>
      </w:r>
    </w:p>
    <w:p w14:paraId="1AA9FFFD" w14:textId="77777777" w:rsidR="00FD76D9" w:rsidRPr="0056131F" w:rsidRDefault="00FD76D9">
      <w:pPr>
        <w:pBdr>
          <w:top w:val="nil"/>
          <w:left w:val="nil"/>
          <w:bottom w:val="nil"/>
          <w:right w:val="nil"/>
          <w:between w:val="nil"/>
        </w:pBdr>
        <w:spacing w:line="276" w:lineRule="auto"/>
        <w:jc w:val="both"/>
        <w:rPr>
          <w:rFonts w:ascii="Arial" w:eastAsia="Arial" w:hAnsi="Arial" w:cs="Arial"/>
          <w:color w:val="000000"/>
          <w:sz w:val="22"/>
          <w:szCs w:val="22"/>
        </w:rPr>
      </w:pPr>
    </w:p>
    <w:tbl>
      <w:tblPr>
        <w:tblStyle w:val="a"/>
        <w:tblW w:w="85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7038"/>
        <w:gridCol w:w="992"/>
      </w:tblGrid>
      <w:tr w:rsidR="0056131F" w:rsidRPr="0056131F" w14:paraId="19548200" w14:textId="77777777">
        <w:trPr>
          <w:tblHeader/>
          <w:jc w:val="center"/>
        </w:trPr>
        <w:tc>
          <w:tcPr>
            <w:tcW w:w="520" w:type="dxa"/>
            <w:shd w:val="clear" w:color="auto" w:fill="E7E6E6"/>
            <w:vAlign w:val="center"/>
          </w:tcPr>
          <w:p w14:paraId="66C91E31" w14:textId="77777777" w:rsidR="0056131F" w:rsidRPr="0056131F" w:rsidRDefault="0056131F">
            <w:pPr>
              <w:jc w:val="center"/>
              <w:rPr>
                <w:rFonts w:ascii="Arial" w:hAnsi="Arial" w:cs="Arial"/>
                <w:b/>
                <w:bCs/>
              </w:rPr>
            </w:pPr>
          </w:p>
        </w:tc>
        <w:tc>
          <w:tcPr>
            <w:tcW w:w="7038" w:type="dxa"/>
            <w:shd w:val="clear" w:color="auto" w:fill="E7E6E6"/>
            <w:vAlign w:val="center"/>
          </w:tcPr>
          <w:p w14:paraId="4C9834DD" w14:textId="48BF863B" w:rsidR="0056131F" w:rsidRPr="0056131F" w:rsidRDefault="0056131F">
            <w:pPr>
              <w:jc w:val="center"/>
              <w:rPr>
                <w:rFonts w:ascii="Arial" w:hAnsi="Arial" w:cs="Arial"/>
                <w:b/>
                <w:bCs/>
                <w:u w:val="single"/>
              </w:rPr>
            </w:pPr>
            <w:r w:rsidRPr="00465F93">
              <w:rPr>
                <w:rFonts w:ascii="Arial" w:hAnsi="Arial" w:cs="Arial"/>
                <w:b/>
                <w:bCs/>
                <w:u w:val="single"/>
              </w:rPr>
              <w:t>LOTE 01</w:t>
            </w:r>
            <w:r w:rsidR="005363D4" w:rsidRPr="00465F93">
              <w:rPr>
                <w:rFonts w:ascii="Arial" w:hAnsi="Arial" w:cs="Arial"/>
                <w:b/>
                <w:bCs/>
                <w:u w:val="single"/>
              </w:rPr>
              <w:t xml:space="preserve"> -</w:t>
            </w:r>
            <w:r w:rsidR="005363D4">
              <w:rPr>
                <w:rFonts w:ascii="Arial" w:hAnsi="Arial" w:cs="Arial"/>
                <w:b/>
                <w:bCs/>
                <w:u w:val="single"/>
              </w:rPr>
              <w:t xml:space="preserve"> </w:t>
            </w:r>
            <w:r w:rsidR="005363D4" w:rsidRPr="0056131F">
              <w:rPr>
                <w:rFonts w:ascii="Arial" w:eastAsia="Arial" w:hAnsi="Arial" w:cs="Arial"/>
                <w:sz w:val="22"/>
                <w:szCs w:val="22"/>
              </w:rPr>
              <w:t>Art. 75, Inc. I da Lei 14.133/2021</w:t>
            </w:r>
          </w:p>
        </w:tc>
        <w:tc>
          <w:tcPr>
            <w:tcW w:w="992" w:type="dxa"/>
            <w:shd w:val="clear" w:color="auto" w:fill="E7E6E6"/>
            <w:vAlign w:val="center"/>
          </w:tcPr>
          <w:p w14:paraId="0630CDD1" w14:textId="77777777" w:rsidR="0056131F" w:rsidRPr="0056131F" w:rsidRDefault="0056131F">
            <w:pPr>
              <w:jc w:val="center"/>
              <w:rPr>
                <w:rFonts w:ascii="Arial" w:hAnsi="Arial" w:cs="Arial"/>
                <w:b/>
                <w:bCs/>
              </w:rPr>
            </w:pPr>
          </w:p>
        </w:tc>
      </w:tr>
      <w:tr w:rsidR="00FD76D9" w:rsidRPr="0056131F" w14:paraId="394E6AB2" w14:textId="77777777">
        <w:trPr>
          <w:tblHeader/>
          <w:jc w:val="center"/>
        </w:trPr>
        <w:tc>
          <w:tcPr>
            <w:tcW w:w="520" w:type="dxa"/>
            <w:shd w:val="clear" w:color="auto" w:fill="E7E6E6"/>
            <w:vAlign w:val="center"/>
          </w:tcPr>
          <w:p w14:paraId="06CE5FDC" w14:textId="77777777" w:rsidR="00FD76D9" w:rsidRPr="0056131F" w:rsidRDefault="00606915">
            <w:pPr>
              <w:jc w:val="center"/>
              <w:rPr>
                <w:rFonts w:ascii="Arial" w:hAnsi="Arial" w:cs="Arial"/>
                <w:b/>
                <w:bCs/>
                <w:sz w:val="24"/>
                <w:szCs w:val="24"/>
              </w:rPr>
            </w:pPr>
            <w:r w:rsidRPr="0056131F">
              <w:rPr>
                <w:rFonts w:ascii="Arial" w:hAnsi="Arial" w:cs="Arial"/>
                <w:b/>
                <w:bCs/>
              </w:rPr>
              <w:t>ITEM</w:t>
            </w:r>
          </w:p>
        </w:tc>
        <w:tc>
          <w:tcPr>
            <w:tcW w:w="7038" w:type="dxa"/>
            <w:shd w:val="clear" w:color="auto" w:fill="E7E6E6"/>
            <w:vAlign w:val="center"/>
          </w:tcPr>
          <w:p w14:paraId="36403152" w14:textId="77777777" w:rsidR="00FD76D9" w:rsidRPr="0056131F" w:rsidRDefault="00606915">
            <w:pPr>
              <w:jc w:val="center"/>
              <w:rPr>
                <w:rFonts w:ascii="Arial" w:hAnsi="Arial" w:cs="Arial"/>
                <w:b/>
                <w:bCs/>
                <w:sz w:val="24"/>
                <w:szCs w:val="24"/>
              </w:rPr>
            </w:pPr>
            <w:r w:rsidRPr="0056131F">
              <w:rPr>
                <w:rFonts w:ascii="Arial" w:hAnsi="Arial" w:cs="Arial"/>
                <w:b/>
                <w:bCs/>
              </w:rPr>
              <w:t>DESCRIÇÃO</w:t>
            </w:r>
          </w:p>
        </w:tc>
        <w:tc>
          <w:tcPr>
            <w:tcW w:w="992" w:type="dxa"/>
            <w:shd w:val="clear" w:color="auto" w:fill="E7E6E6"/>
            <w:vAlign w:val="center"/>
          </w:tcPr>
          <w:p w14:paraId="57B0EBAF" w14:textId="77777777" w:rsidR="00FD76D9" w:rsidRPr="0056131F" w:rsidRDefault="00606915">
            <w:pPr>
              <w:jc w:val="center"/>
              <w:rPr>
                <w:rFonts w:ascii="Arial" w:hAnsi="Arial" w:cs="Arial"/>
                <w:b/>
                <w:bCs/>
                <w:sz w:val="24"/>
                <w:szCs w:val="24"/>
              </w:rPr>
            </w:pPr>
            <w:r w:rsidRPr="0056131F">
              <w:rPr>
                <w:rFonts w:ascii="Arial" w:hAnsi="Arial" w:cs="Arial"/>
                <w:b/>
                <w:bCs/>
              </w:rPr>
              <w:t>QTDE</w:t>
            </w:r>
          </w:p>
        </w:tc>
      </w:tr>
      <w:tr w:rsidR="00FD76D9" w:rsidRPr="0056131F" w14:paraId="40F1B63B" w14:textId="77777777">
        <w:trPr>
          <w:jc w:val="center"/>
        </w:trPr>
        <w:tc>
          <w:tcPr>
            <w:tcW w:w="520" w:type="dxa"/>
            <w:vAlign w:val="center"/>
          </w:tcPr>
          <w:p w14:paraId="10600B81" w14:textId="77777777" w:rsidR="00FD76D9" w:rsidRPr="0056131F" w:rsidRDefault="00606915" w:rsidP="0056131F">
            <w:pPr>
              <w:jc w:val="center"/>
              <w:rPr>
                <w:rFonts w:ascii="Arial" w:hAnsi="Arial" w:cs="Arial"/>
                <w:sz w:val="24"/>
                <w:szCs w:val="24"/>
              </w:rPr>
            </w:pPr>
            <w:r w:rsidRPr="0056131F">
              <w:rPr>
                <w:rFonts w:ascii="Arial" w:hAnsi="Arial" w:cs="Arial"/>
              </w:rPr>
              <w:t>1</w:t>
            </w:r>
          </w:p>
        </w:tc>
        <w:tc>
          <w:tcPr>
            <w:tcW w:w="7038" w:type="dxa"/>
            <w:vAlign w:val="center"/>
          </w:tcPr>
          <w:p w14:paraId="4FA6095D" w14:textId="77777777" w:rsidR="00FD76D9" w:rsidRPr="0056131F" w:rsidRDefault="00606915">
            <w:pPr>
              <w:rPr>
                <w:rFonts w:ascii="Arial" w:hAnsi="Arial" w:cs="Arial"/>
                <w:sz w:val="24"/>
                <w:szCs w:val="24"/>
              </w:rPr>
            </w:pPr>
            <w:r w:rsidRPr="0056131F">
              <w:rPr>
                <w:rFonts w:ascii="Arial" w:hAnsi="Arial" w:cs="Arial"/>
              </w:rPr>
              <w:t>Execução de reforma estrutural do pergolado, incluindo recuperação de pilares, vigas, muretas e correção de patologias construtivas</w:t>
            </w:r>
          </w:p>
        </w:tc>
        <w:tc>
          <w:tcPr>
            <w:tcW w:w="992" w:type="dxa"/>
            <w:vAlign w:val="center"/>
          </w:tcPr>
          <w:p w14:paraId="2FC202C9" w14:textId="77777777" w:rsidR="00FD76D9" w:rsidRPr="0056131F" w:rsidRDefault="00606915">
            <w:pPr>
              <w:jc w:val="center"/>
              <w:rPr>
                <w:rFonts w:ascii="Arial" w:hAnsi="Arial" w:cs="Arial"/>
                <w:sz w:val="24"/>
                <w:szCs w:val="24"/>
              </w:rPr>
            </w:pPr>
            <w:r w:rsidRPr="0056131F">
              <w:rPr>
                <w:rFonts w:ascii="Arial" w:hAnsi="Arial" w:cs="Arial"/>
              </w:rPr>
              <w:t>1 (v.b.)</w:t>
            </w:r>
          </w:p>
        </w:tc>
      </w:tr>
      <w:tr w:rsidR="00FD76D9" w:rsidRPr="0056131F" w14:paraId="7863B3E9" w14:textId="77777777">
        <w:trPr>
          <w:jc w:val="center"/>
        </w:trPr>
        <w:tc>
          <w:tcPr>
            <w:tcW w:w="520" w:type="dxa"/>
            <w:vAlign w:val="center"/>
          </w:tcPr>
          <w:p w14:paraId="13E8CDC7" w14:textId="77777777" w:rsidR="00FD76D9" w:rsidRPr="0056131F" w:rsidRDefault="00606915" w:rsidP="0056131F">
            <w:pPr>
              <w:jc w:val="center"/>
              <w:rPr>
                <w:rFonts w:ascii="Arial" w:hAnsi="Arial" w:cs="Arial"/>
                <w:sz w:val="24"/>
                <w:szCs w:val="24"/>
              </w:rPr>
            </w:pPr>
            <w:r w:rsidRPr="0056131F">
              <w:rPr>
                <w:rFonts w:ascii="Arial" w:hAnsi="Arial" w:cs="Arial"/>
              </w:rPr>
              <w:t>2</w:t>
            </w:r>
          </w:p>
        </w:tc>
        <w:tc>
          <w:tcPr>
            <w:tcW w:w="7038" w:type="dxa"/>
            <w:vAlign w:val="center"/>
          </w:tcPr>
          <w:p w14:paraId="652B04B0" w14:textId="77777777" w:rsidR="00FD76D9" w:rsidRPr="0056131F" w:rsidRDefault="00606915">
            <w:pPr>
              <w:rPr>
                <w:rFonts w:ascii="Arial" w:hAnsi="Arial" w:cs="Arial"/>
                <w:sz w:val="24"/>
                <w:szCs w:val="24"/>
              </w:rPr>
            </w:pPr>
            <w:r w:rsidRPr="0056131F">
              <w:rPr>
                <w:rFonts w:ascii="Arial" w:hAnsi="Arial" w:cs="Arial"/>
              </w:rPr>
              <w:t>Execução de cobertura metálica com telhas termoacústicas tipo sanduíche, incluindo estrutura, rufos e condutores</w:t>
            </w:r>
          </w:p>
        </w:tc>
        <w:tc>
          <w:tcPr>
            <w:tcW w:w="992" w:type="dxa"/>
            <w:vAlign w:val="center"/>
          </w:tcPr>
          <w:p w14:paraId="3E5FB306" w14:textId="77777777" w:rsidR="00FD76D9" w:rsidRPr="0056131F" w:rsidRDefault="00606915">
            <w:pPr>
              <w:jc w:val="center"/>
              <w:rPr>
                <w:rFonts w:ascii="Arial" w:hAnsi="Arial" w:cs="Arial"/>
                <w:sz w:val="24"/>
                <w:szCs w:val="24"/>
              </w:rPr>
            </w:pPr>
            <w:r w:rsidRPr="0056131F">
              <w:rPr>
                <w:rFonts w:ascii="Arial" w:hAnsi="Arial" w:cs="Arial"/>
              </w:rPr>
              <w:t>31 m²</w:t>
            </w:r>
          </w:p>
        </w:tc>
      </w:tr>
      <w:tr w:rsidR="00FD76D9" w:rsidRPr="0056131F" w14:paraId="3E0CAF94" w14:textId="77777777">
        <w:trPr>
          <w:jc w:val="center"/>
        </w:trPr>
        <w:tc>
          <w:tcPr>
            <w:tcW w:w="520" w:type="dxa"/>
            <w:vAlign w:val="center"/>
          </w:tcPr>
          <w:p w14:paraId="23F9DD78" w14:textId="77777777" w:rsidR="00FD76D9" w:rsidRPr="0056131F" w:rsidRDefault="00606915" w:rsidP="0056131F">
            <w:pPr>
              <w:jc w:val="center"/>
              <w:rPr>
                <w:rFonts w:ascii="Arial" w:hAnsi="Arial" w:cs="Arial"/>
                <w:sz w:val="24"/>
                <w:szCs w:val="24"/>
              </w:rPr>
            </w:pPr>
            <w:r w:rsidRPr="0056131F">
              <w:rPr>
                <w:rFonts w:ascii="Arial" w:hAnsi="Arial" w:cs="Arial"/>
              </w:rPr>
              <w:t>3</w:t>
            </w:r>
          </w:p>
        </w:tc>
        <w:tc>
          <w:tcPr>
            <w:tcW w:w="7038" w:type="dxa"/>
            <w:vAlign w:val="center"/>
          </w:tcPr>
          <w:p w14:paraId="43B206C1" w14:textId="77777777" w:rsidR="00FD76D9" w:rsidRPr="0056131F" w:rsidRDefault="00606915">
            <w:pPr>
              <w:rPr>
                <w:rFonts w:ascii="Arial" w:hAnsi="Arial" w:cs="Arial"/>
                <w:sz w:val="24"/>
                <w:szCs w:val="24"/>
              </w:rPr>
            </w:pPr>
            <w:r w:rsidRPr="0056131F">
              <w:rPr>
                <w:rFonts w:ascii="Arial" w:hAnsi="Arial" w:cs="Arial"/>
              </w:rPr>
              <w:t>Execução de serviços elétricos, incluindo pontos de iluminação, arandelas, fiação, interruptores e tomadas</w:t>
            </w:r>
          </w:p>
        </w:tc>
        <w:tc>
          <w:tcPr>
            <w:tcW w:w="992" w:type="dxa"/>
            <w:vAlign w:val="center"/>
          </w:tcPr>
          <w:p w14:paraId="1FBA02DE" w14:textId="77777777" w:rsidR="00FD76D9" w:rsidRPr="0056131F" w:rsidRDefault="00606915">
            <w:pPr>
              <w:jc w:val="center"/>
              <w:rPr>
                <w:rFonts w:ascii="Arial" w:hAnsi="Arial" w:cs="Arial"/>
                <w:sz w:val="24"/>
                <w:szCs w:val="24"/>
              </w:rPr>
            </w:pPr>
            <w:r w:rsidRPr="0056131F">
              <w:rPr>
                <w:rFonts w:ascii="Arial" w:hAnsi="Arial" w:cs="Arial"/>
              </w:rPr>
              <w:t>1 (v.b.)</w:t>
            </w:r>
          </w:p>
        </w:tc>
      </w:tr>
      <w:tr w:rsidR="00FD76D9" w:rsidRPr="0056131F" w14:paraId="57000047" w14:textId="77777777">
        <w:trPr>
          <w:jc w:val="center"/>
        </w:trPr>
        <w:tc>
          <w:tcPr>
            <w:tcW w:w="520" w:type="dxa"/>
            <w:vAlign w:val="center"/>
          </w:tcPr>
          <w:p w14:paraId="07B88BB3" w14:textId="77777777" w:rsidR="00FD76D9" w:rsidRPr="0056131F" w:rsidRDefault="00606915" w:rsidP="0056131F">
            <w:pPr>
              <w:jc w:val="center"/>
              <w:rPr>
                <w:rFonts w:ascii="Arial" w:hAnsi="Arial" w:cs="Arial"/>
                <w:sz w:val="24"/>
                <w:szCs w:val="24"/>
              </w:rPr>
            </w:pPr>
            <w:r w:rsidRPr="0056131F">
              <w:rPr>
                <w:rFonts w:ascii="Arial" w:hAnsi="Arial" w:cs="Arial"/>
              </w:rPr>
              <w:t>4</w:t>
            </w:r>
          </w:p>
        </w:tc>
        <w:tc>
          <w:tcPr>
            <w:tcW w:w="7038" w:type="dxa"/>
            <w:vAlign w:val="center"/>
          </w:tcPr>
          <w:p w14:paraId="4DD3F7B7" w14:textId="0B005E9E" w:rsidR="009A13F5" w:rsidRPr="0056131F" w:rsidRDefault="00606915">
            <w:pPr>
              <w:rPr>
                <w:rFonts w:ascii="Arial" w:hAnsi="Arial" w:cs="Arial"/>
              </w:rPr>
            </w:pPr>
            <w:r w:rsidRPr="0056131F">
              <w:rPr>
                <w:rFonts w:ascii="Arial" w:hAnsi="Arial" w:cs="Arial"/>
              </w:rPr>
              <w:t xml:space="preserve">Execução de serviços de regularização, revestimento de piso, pintura, tratamento de superfícies e acabamento </w:t>
            </w:r>
          </w:p>
        </w:tc>
        <w:tc>
          <w:tcPr>
            <w:tcW w:w="992" w:type="dxa"/>
            <w:vAlign w:val="center"/>
          </w:tcPr>
          <w:p w14:paraId="57D30F54" w14:textId="77777777" w:rsidR="00FD76D9" w:rsidRPr="0056131F" w:rsidRDefault="00606915">
            <w:pPr>
              <w:jc w:val="center"/>
              <w:rPr>
                <w:rFonts w:ascii="Arial" w:hAnsi="Arial" w:cs="Arial"/>
                <w:sz w:val="24"/>
                <w:szCs w:val="24"/>
              </w:rPr>
            </w:pPr>
            <w:r w:rsidRPr="0056131F">
              <w:rPr>
                <w:rFonts w:ascii="Arial" w:hAnsi="Arial" w:cs="Arial"/>
              </w:rPr>
              <w:t>1 (v.b.)</w:t>
            </w:r>
          </w:p>
        </w:tc>
      </w:tr>
    </w:tbl>
    <w:p w14:paraId="68A9EA71" w14:textId="77777777" w:rsidR="009A13F5" w:rsidRPr="0056131F" w:rsidRDefault="009A13F5">
      <w:pPr>
        <w:pBdr>
          <w:top w:val="nil"/>
          <w:left w:val="nil"/>
          <w:bottom w:val="nil"/>
          <w:right w:val="nil"/>
          <w:between w:val="nil"/>
        </w:pBdr>
        <w:ind w:left="792"/>
        <w:rPr>
          <w:rFonts w:ascii="Arial" w:eastAsia="Arial" w:hAnsi="Arial" w:cs="Arial"/>
          <w:color w:val="000000"/>
          <w:sz w:val="22"/>
          <w:szCs w:val="22"/>
          <w:highlight w:val="white"/>
        </w:rPr>
      </w:pPr>
    </w:p>
    <w:p w14:paraId="23AA9F4F" w14:textId="77777777" w:rsidR="0056131F" w:rsidRPr="0056131F" w:rsidRDefault="0056131F">
      <w:pPr>
        <w:pBdr>
          <w:top w:val="nil"/>
          <w:left w:val="nil"/>
          <w:bottom w:val="nil"/>
          <w:right w:val="nil"/>
          <w:between w:val="nil"/>
        </w:pBdr>
        <w:ind w:left="792"/>
        <w:rPr>
          <w:rFonts w:ascii="Arial" w:eastAsia="Arial" w:hAnsi="Arial" w:cs="Arial"/>
          <w:color w:val="000000"/>
          <w:sz w:val="22"/>
          <w:szCs w:val="22"/>
          <w:highlight w:val="white"/>
        </w:rPr>
      </w:pPr>
    </w:p>
    <w:p w14:paraId="32AC63BF" w14:textId="77777777" w:rsidR="0056131F" w:rsidRPr="0056131F" w:rsidRDefault="0056131F">
      <w:pPr>
        <w:pBdr>
          <w:top w:val="nil"/>
          <w:left w:val="nil"/>
          <w:bottom w:val="nil"/>
          <w:right w:val="nil"/>
          <w:between w:val="nil"/>
        </w:pBdr>
        <w:ind w:left="792"/>
        <w:rPr>
          <w:rFonts w:ascii="Arial" w:eastAsia="Arial" w:hAnsi="Arial" w:cs="Arial"/>
          <w:color w:val="000000"/>
          <w:sz w:val="22"/>
          <w:szCs w:val="22"/>
          <w:highlight w:val="white"/>
        </w:rPr>
      </w:pPr>
    </w:p>
    <w:tbl>
      <w:tblPr>
        <w:tblStyle w:val="a"/>
        <w:tblW w:w="85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7038"/>
        <w:gridCol w:w="992"/>
      </w:tblGrid>
      <w:tr w:rsidR="0056131F" w:rsidRPr="0056131F" w14:paraId="5CA84F8B" w14:textId="77777777" w:rsidTr="0056131F">
        <w:trPr>
          <w:jc w:val="center"/>
        </w:trPr>
        <w:tc>
          <w:tcPr>
            <w:tcW w:w="520" w:type="dxa"/>
            <w:tcBorders>
              <w:bottom w:val="single" w:sz="4" w:space="0" w:color="auto"/>
            </w:tcBorders>
            <w:shd w:val="clear" w:color="auto" w:fill="FFFFFF" w:themeFill="background1"/>
            <w:vAlign w:val="center"/>
          </w:tcPr>
          <w:p w14:paraId="4F5899E0" w14:textId="77777777" w:rsidR="0056131F" w:rsidRPr="0056131F" w:rsidRDefault="0056131F" w:rsidP="009A13F5">
            <w:pPr>
              <w:jc w:val="center"/>
              <w:rPr>
                <w:rFonts w:ascii="Arial" w:hAnsi="Arial" w:cs="Arial"/>
                <w:b/>
                <w:bCs/>
              </w:rPr>
            </w:pPr>
          </w:p>
        </w:tc>
        <w:tc>
          <w:tcPr>
            <w:tcW w:w="7038" w:type="dxa"/>
            <w:tcBorders>
              <w:bottom w:val="single" w:sz="4" w:space="0" w:color="auto"/>
            </w:tcBorders>
            <w:shd w:val="clear" w:color="auto" w:fill="FFFFFF" w:themeFill="background1"/>
            <w:vAlign w:val="center"/>
          </w:tcPr>
          <w:p w14:paraId="151406BC" w14:textId="0757DA07" w:rsidR="0056131F" w:rsidRPr="0056131F" w:rsidRDefault="0056131F" w:rsidP="009A13F5">
            <w:pPr>
              <w:jc w:val="center"/>
              <w:rPr>
                <w:rFonts w:ascii="Arial" w:hAnsi="Arial" w:cs="Arial"/>
                <w:b/>
                <w:bCs/>
                <w:u w:val="single"/>
              </w:rPr>
            </w:pPr>
            <w:r w:rsidRPr="00465F93">
              <w:rPr>
                <w:rFonts w:ascii="Arial" w:hAnsi="Arial" w:cs="Arial"/>
                <w:b/>
                <w:bCs/>
                <w:u w:val="single"/>
              </w:rPr>
              <w:t>LOTE 02</w:t>
            </w:r>
            <w:r w:rsidR="005363D4" w:rsidRPr="00465F93">
              <w:rPr>
                <w:rFonts w:ascii="Arial" w:hAnsi="Arial" w:cs="Arial"/>
                <w:b/>
                <w:bCs/>
                <w:u w:val="single"/>
              </w:rPr>
              <w:t xml:space="preserve"> - - </w:t>
            </w:r>
            <w:r w:rsidR="005363D4" w:rsidRPr="00465F93">
              <w:rPr>
                <w:rFonts w:ascii="Arial" w:eastAsia="Arial" w:hAnsi="Arial" w:cs="Arial"/>
                <w:sz w:val="22"/>
                <w:szCs w:val="22"/>
              </w:rPr>
              <w:t>Art</w:t>
            </w:r>
            <w:r w:rsidR="005363D4" w:rsidRPr="0056131F">
              <w:rPr>
                <w:rFonts w:ascii="Arial" w:eastAsia="Arial" w:hAnsi="Arial" w:cs="Arial"/>
                <w:sz w:val="22"/>
                <w:szCs w:val="22"/>
              </w:rPr>
              <w:t xml:space="preserve">. 75, Inc. </w:t>
            </w:r>
            <w:r w:rsidR="005363D4">
              <w:rPr>
                <w:rFonts w:ascii="Arial" w:eastAsia="Arial" w:hAnsi="Arial" w:cs="Arial"/>
                <w:sz w:val="22"/>
                <w:szCs w:val="22"/>
              </w:rPr>
              <w:t>I</w:t>
            </w:r>
            <w:r w:rsidR="005363D4" w:rsidRPr="0056131F">
              <w:rPr>
                <w:rFonts w:ascii="Arial" w:eastAsia="Arial" w:hAnsi="Arial" w:cs="Arial"/>
                <w:sz w:val="22"/>
                <w:szCs w:val="22"/>
              </w:rPr>
              <w:t>I da Lei 14.133/2021</w:t>
            </w:r>
          </w:p>
        </w:tc>
        <w:tc>
          <w:tcPr>
            <w:tcW w:w="992" w:type="dxa"/>
            <w:tcBorders>
              <w:bottom w:val="single" w:sz="4" w:space="0" w:color="auto"/>
            </w:tcBorders>
            <w:shd w:val="clear" w:color="auto" w:fill="FFFFFF" w:themeFill="background1"/>
            <w:vAlign w:val="center"/>
          </w:tcPr>
          <w:p w14:paraId="3C532467" w14:textId="77777777" w:rsidR="0056131F" w:rsidRPr="0056131F" w:rsidRDefault="0056131F" w:rsidP="009A13F5">
            <w:pPr>
              <w:jc w:val="center"/>
              <w:rPr>
                <w:rFonts w:ascii="Arial" w:hAnsi="Arial" w:cs="Arial"/>
                <w:b/>
                <w:bCs/>
              </w:rPr>
            </w:pPr>
          </w:p>
        </w:tc>
      </w:tr>
      <w:tr w:rsidR="009A13F5" w:rsidRPr="0056131F" w14:paraId="011833BB" w14:textId="77777777" w:rsidTr="009A13F5">
        <w:trPr>
          <w:jc w:val="center"/>
        </w:trPr>
        <w:tc>
          <w:tcPr>
            <w:tcW w:w="520" w:type="dxa"/>
            <w:tcBorders>
              <w:bottom w:val="single" w:sz="4" w:space="0" w:color="auto"/>
            </w:tcBorders>
            <w:shd w:val="clear" w:color="auto" w:fill="D9D9D9" w:themeFill="background1" w:themeFillShade="D9"/>
            <w:vAlign w:val="center"/>
          </w:tcPr>
          <w:p w14:paraId="0320B6E4" w14:textId="5A175100" w:rsidR="009A13F5" w:rsidRPr="0056131F" w:rsidRDefault="009A13F5" w:rsidP="009A13F5">
            <w:pPr>
              <w:jc w:val="center"/>
              <w:rPr>
                <w:rFonts w:ascii="Arial" w:hAnsi="Arial" w:cs="Arial"/>
              </w:rPr>
            </w:pPr>
            <w:r w:rsidRPr="0056131F">
              <w:rPr>
                <w:rFonts w:ascii="Arial" w:hAnsi="Arial" w:cs="Arial"/>
                <w:b/>
                <w:bCs/>
              </w:rPr>
              <w:t>ITEM</w:t>
            </w:r>
          </w:p>
        </w:tc>
        <w:tc>
          <w:tcPr>
            <w:tcW w:w="7038" w:type="dxa"/>
            <w:tcBorders>
              <w:bottom w:val="single" w:sz="4" w:space="0" w:color="auto"/>
            </w:tcBorders>
            <w:shd w:val="clear" w:color="auto" w:fill="D9D9D9" w:themeFill="background1" w:themeFillShade="D9"/>
            <w:vAlign w:val="center"/>
          </w:tcPr>
          <w:p w14:paraId="1914F50A" w14:textId="48390E05" w:rsidR="009A13F5" w:rsidRPr="0056131F" w:rsidRDefault="009A13F5" w:rsidP="009A13F5">
            <w:pPr>
              <w:jc w:val="center"/>
              <w:rPr>
                <w:rFonts w:ascii="Arial" w:hAnsi="Arial" w:cs="Arial"/>
              </w:rPr>
            </w:pPr>
            <w:r w:rsidRPr="0056131F">
              <w:rPr>
                <w:rFonts w:ascii="Arial" w:hAnsi="Arial" w:cs="Arial"/>
                <w:b/>
                <w:bCs/>
              </w:rPr>
              <w:t>DESCRIÇÃO</w:t>
            </w:r>
          </w:p>
        </w:tc>
        <w:tc>
          <w:tcPr>
            <w:tcW w:w="992" w:type="dxa"/>
            <w:tcBorders>
              <w:bottom w:val="single" w:sz="4" w:space="0" w:color="auto"/>
            </w:tcBorders>
            <w:shd w:val="clear" w:color="auto" w:fill="D9D9D9" w:themeFill="background1" w:themeFillShade="D9"/>
            <w:vAlign w:val="center"/>
          </w:tcPr>
          <w:p w14:paraId="54093A8E" w14:textId="740B80AF" w:rsidR="009A13F5" w:rsidRPr="0056131F" w:rsidRDefault="009A13F5" w:rsidP="009A13F5">
            <w:pPr>
              <w:jc w:val="center"/>
              <w:rPr>
                <w:rFonts w:ascii="Arial" w:hAnsi="Arial" w:cs="Arial"/>
              </w:rPr>
            </w:pPr>
            <w:r w:rsidRPr="0056131F">
              <w:rPr>
                <w:rFonts w:ascii="Arial" w:hAnsi="Arial" w:cs="Arial"/>
                <w:b/>
                <w:bCs/>
              </w:rPr>
              <w:t>QTDE</w:t>
            </w:r>
          </w:p>
        </w:tc>
      </w:tr>
      <w:tr w:rsidR="009A13F5" w:rsidRPr="0056131F" w14:paraId="26C5D456" w14:textId="77777777" w:rsidTr="009A13F5">
        <w:trPr>
          <w:jc w:val="center"/>
        </w:trPr>
        <w:tc>
          <w:tcPr>
            <w:tcW w:w="520" w:type="dxa"/>
            <w:tcBorders>
              <w:top w:val="single" w:sz="4" w:space="0" w:color="auto"/>
              <w:left w:val="single" w:sz="4" w:space="0" w:color="auto"/>
              <w:bottom w:val="single" w:sz="4" w:space="0" w:color="auto"/>
              <w:right w:val="single" w:sz="4" w:space="0" w:color="auto"/>
            </w:tcBorders>
            <w:vAlign w:val="center"/>
          </w:tcPr>
          <w:p w14:paraId="1BDF9E64" w14:textId="2E054C65" w:rsidR="009A13F5" w:rsidRPr="0056131F" w:rsidRDefault="009A13F5" w:rsidP="0056131F">
            <w:pPr>
              <w:jc w:val="center"/>
              <w:rPr>
                <w:rFonts w:ascii="Arial" w:hAnsi="Arial" w:cs="Arial"/>
                <w:sz w:val="24"/>
                <w:szCs w:val="24"/>
              </w:rPr>
            </w:pPr>
            <w:r w:rsidRPr="0056131F">
              <w:rPr>
                <w:rFonts w:ascii="Arial" w:hAnsi="Arial" w:cs="Arial"/>
              </w:rPr>
              <w:t>5</w:t>
            </w:r>
          </w:p>
        </w:tc>
        <w:tc>
          <w:tcPr>
            <w:tcW w:w="7038" w:type="dxa"/>
            <w:tcBorders>
              <w:top w:val="single" w:sz="4" w:space="0" w:color="auto"/>
              <w:left w:val="single" w:sz="4" w:space="0" w:color="auto"/>
              <w:bottom w:val="single" w:sz="4" w:space="0" w:color="auto"/>
              <w:right w:val="single" w:sz="4" w:space="0" w:color="auto"/>
            </w:tcBorders>
            <w:vAlign w:val="center"/>
          </w:tcPr>
          <w:p w14:paraId="6CCC247D" w14:textId="77777777" w:rsidR="009A13F5" w:rsidRPr="0056131F" w:rsidRDefault="009A13F5" w:rsidP="00214DD7">
            <w:pPr>
              <w:rPr>
                <w:rFonts w:ascii="Arial" w:hAnsi="Arial" w:cs="Arial"/>
                <w:sz w:val="24"/>
                <w:szCs w:val="24"/>
              </w:rPr>
            </w:pPr>
            <w:r w:rsidRPr="0056131F">
              <w:rPr>
                <w:rFonts w:ascii="Arial" w:hAnsi="Arial" w:cs="Arial"/>
              </w:rPr>
              <w:t>Banco modelo artesanal, três lugares, em madeira envernizada e pés de ferro, medindo aproximadamente 1,50 m de comprimento x 70 cm de altura x 40 cm de assento x 40 cm de altura do encosto</w:t>
            </w:r>
          </w:p>
        </w:tc>
        <w:tc>
          <w:tcPr>
            <w:tcW w:w="992" w:type="dxa"/>
            <w:tcBorders>
              <w:top w:val="single" w:sz="4" w:space="0" w:color="auto"/>
              <w:left w:val="single" w:sz="4" w:space="0" w:color="auto"/>
              <w:bottom w:val="single" w:sz="4" w:space="0" w:color="auto"/>
              <w:right w:val="single" w:sz="4" w:space="0" w:color="auto"/>
            </w:tcBorders>
            <w:vAlign w:val="center"/>
          </w:tcPr>
          <w:p w14:paraId="6EA0B828" w14:textId="77777777" w:rsidR="009A13F5" w:rsidRPr="0056131F" w:rsidRDefault="009A13F5" w:rsidP="00214DD7">
            <w:pPr>
              <w:jc w:val="center"/>
              <w:rPr>
                <w:rFonts w:ascii="Arial" w:hAnsi="Arial" w:cs="Arial"/>
                <w:sz w:val="24"/>
                <w:szCs w:val="24"/>
              </w:rPr>
            </w:pPr>
            <w:r w:rsidRPr="0056131F">
              <w:rPr>
                <w:rFonts w:ascii="Arial" w:hAnsi="Arial" w:cs="Arial"/>
              </w:rPr>
              <w:t>2 unidades</w:t>
            </w:r>
          </w:p>
        </w:tc>
      </w:tr>
      <w:tr w:rsidR="009A13F5" w:rsidRPr="0056131F" w14:paraId="65EFA6A6" w14:textId="77777777" w:rsidTr="009A13F5">
        <w:trPr>
          <w:jc w:val="center"/>
        </w:trPr>
        <w:tc>
          <w:tcPr>
            <w:tcW w:w="520" w:type="dxa"/>
            <w:tcBorders>
              <w:top w:val="single" w:sz="4" w:space="0" w:color="auto"/>
            </w:tcBorders>
            <w:vAlign w:val="center"/>
          </w:tcPr>
          <w:p w14:paraId="0E6FC02F" w14:textId="59C4D8EA" w:rsidR="009A13F5" w:rsidRPr="0056131F" w:rsidRDefault="009A13F5" w:rsidP="0056131F">
            <w:pPr>
              <w:jc w:val="center"/>
              <w:rPr>
                <w:rFonts w:ascii="Arial" w:hAnsi="Arial" w:cs="Arial"/>
                <w:sz w:val="24"/>
                <w:szCs w:val="24"/>
              </w:rPr>
            </w:pPr>
            <w:r w:rsidRPr="0056131F">
              <w:rPr>
                <w:rFonts w:ascii="Arial" w:hAnsi="Arial" w:cs="Arial"/>
              </w:rPr>
              <w:t>6</w:t>
            </w:r>
          </w:p>
        </w:tc>
        <w:tc>
          <w:tcPr>
            <w:tcW w:w="7038" w:type="dxa"/>
            <w:tcBorders>
              <w:top w:val="single" w:sz="4" w:space="0" w:color="auto"/>
            </w:tcBorders>
            <w:vAlign w:val="center"/>
          </w:tcPr>
          <w:p w14:paraId="702C95DA" w14:textId="77777777" w:rsidR="009A13F5" w:rsidRPr="0056131F" w:rsidRDefault="009A13F5" w:rsidP="00214DD7">
            <w:pPr>
              <w:rPr>
                <w:rFonts w:ascii="Arial" w:hAnsi="Arial" w:cs="Arial"/>
                <w:sz w:val="24"/>
                <w:szCs w:val="24"/>
              </w:rPr>
            </w:pPr>
            <w:r w:rsidRPr="0056131F">
              <w:rPr>
                <w:rFonts w:ascii="Arial" w:hAnsi="Arial" w:cs="Arial"/>
              </w:rPr>
              <w:t>Mesa de centro com pés de ferro e tampo de madeira, medindo aproximadamente 80 cm de comprimento x 50 cm de largura x 50 cm de altura</w:t>
            </w:r>
          </w:p>
        </w:tc>
        <w:tc>
          <w:tcPr>
            <w:tcW w:w="992" w:type="dxa"/>
            <w:tcBorders>
              <w:top w:val="single" w:sz="4" w:space="0" w:color="auto"/>
            </w:tcBorders>
            <w:vAlign w:val="center"/>
          </w:tcPr>
          <w:p w14:paraId="797DB0AC" w14:textId="77777777" w:rsidR="009A13F5" w:rsidRPr="0056131F" w:rsidRDefault="009A13F5" w:rsidP="00214DD7">
            <w:pPr>
              <w:jc w:val="center"/>
              <w:rPr>
                <w:rFonts w:ascii="Arial" w:hAnsi="Arial" w:cs="Arial"/>
                <w:sz w:val="24"/>
                <w:szCs w:val="24"/>
              </w:rPr>
            </w:pPr>
            <w:r w:rsidRPr="0056131F">
              <w:rPr>
                <w:rFonts w:ascii="Arial" w:hAnsi="Arial" w:cs="Arial"/>
              </w:rPr>
              <w:t>1 unidade</w:t>
            </w:r>
          </w:p>
        </w:tc>
      </w:tr>
      <w:tr w:rsidR="009A13F5" w:rsidRPr="0056131F" w14:paraId="72618B9F" w14:textId="77777777" w:rsidTr="00214DD7">
        <w:trPr>
          <w:jc w:val="center"/>
        </w:trPr>
        <w:tc>
          <w:tcPr>
            <w:tcW w:w="520" w:type="dxa"/>
            <w:vAlign w:val="center"/>
          </w:tcPr>
          <w:p w14:paraId="35D92B5C" w14:textId="121CF090" w:rsidR="009A13F5" w:rsidRPr="0056131F" w:rsidRDefault="009A13F5" w:rsidP="0056131F">
            <w:pPr>
              <w:jc w:val="center"/>
              <w:rPr>
                <w:rFonts w:ascii="Arial" w:hAnsi="Arial" w:cs="Arial"/>
                <w:sz w:val="24"/>
                <w:szCs w:val="24"/>
              </w:rPr>
            </w:pPr>
            <w:r w:rsidRPr="0056131F">
              <w:rPr>
                <w:rFonts w:ascii="Arial" w:hAnsi="Arial" w:cs="Arial"/>
              </w:rPr>
              <w:t>7</w:t>
            </w:r>
          </w:p>
        </w:tc>
        <w:tc>
          <w:tcPr>
            <w:tcW w:w="7038" w:type="dxa"/>
            <w:vAlign w:val="center"/>
          </w:tcPr>
          <w:p w14:paraId="67614854" w14:textId="77777777" w:rsidR="009A13F5" w:rsidRPr="0056131F" w:rsidRDefault="009A13F5" w:rsidP="00214DD7">
            <w:pPr>
              <w:rPr>
                <w:rFonts w:ascii="Arial" w:hAnsi="Arial" w:cs="Arial"/>
                <w:sz w:val="24"/>
                <w:szCs w:val="24"/>
              </w:rPr>
            </w:pPr>
            <w:r w:rsidRPr="0056131F">
              <w:rPr>
                <w:rFonts w:ascii="Arial" w:hAnsi="Arial" w:cs="Arial"/>
              </w:rPr>
              <w:t>Vasos em cimento, modelo quadrado, na cor branca, com medidas aproximadas de 0,80 m de altura x 0,40 m de largura x 0,40 m de comprimento, com planta da espécie Zamioculca</w:t>
            </w:r>
          </w:p>
        </w:tc>
        <w:tc>
          <w:tcPr>
            <w:tcW w:w="992" w:type="dxa"/>
            <w:vAlign w:val="center"/>
          </w:tcPr>
          <w:p w14:paraId="1A20AB8A" w14:textId="77777777" w:rsidR="009A13F5" w:rsidRPr="0056131F" w:rsidRDefault="009A13F5" w:rsidP="00214DD7">
            <w:pPr>
              <w:jc w:val="center"/>
              <w:rPr>
                <w:rFonts w:ascii="Arial" w:hAnsi="Arial" w:cs="Arial"/>
                <w:sz w:val="24"/>
                <w:szCs w:val="24"/>
              </w:rPr>
            </w:pPr>
            <w:r w:rsidRPr="0056131F">
              <w:rPr>
                <w:rFonts w:ascii="Arial" w:hAnsi="Arial" w:cs="Arial"/>
              </w:rPr>
              <w:t>2 unidades</w:t>
            </w:r>
          </w:p>
        </w:tc>
      </w:tr>
    </w:tbl>
    <w:p w14:paraId="1A564AE7" w14:textId="77777777" w:rsidR="009A13F5" w:rsidRPr="0056131F" w:rsidRDefault="009A13F5">
      <w:pPr>
        <w:pBdr>
          <w:top w:val="nil"/>
          <w:left w:val="nil"/>
          <w:bottom w:val="nil"/>
          <w:right w:val="nil"/>
          <w:between w:val="nil"/>
        </w:pBdr>
        <w:ind w:left="792"/>
        <w:rPr>
          <w:rFonts w:ascii="Arial" w:eastAsia="Arial" w:hAnsi="Arial" w:cs="Arial"/>
          <w:color w:val="000000"/>
          <w:sz w:val="22"/>
          <w:szCs w:val="22"/>
          <w:highlight w:val="white"/>
        </w:rPr>
      </w:pPr>
    </w:p>
    <w:p w14:paraId="456702B4" w14:textId="77777777" w:rsidR="009A13F5" w:rsidRPr="0056131F" w:rsidRDefault="009A13F5">
      <w:pPr>
        <w:pBdr>
          <w:top w:val="nil"/>
          <w:left w:val="nil"/>
          <w:bottom w:val="nil"/>
          <w:right w:val="nil"/>
          <w:between w:val="nil"/>
        </w:pBdr>
        <w:ind w:left="792"/>
        <w:rPr>
          <w:rFonts w:ascii="Arial" w:eastAsia="Arial" w:hAnsi="Arial" w:cs="Arial"/>
          <w:color w:val="000000"/>
          <w:sz w:val="22"/>
          <w:szCs w:val="22"/>
          <w:highlight w:val="white"/>
        </w:rPr>
      </w:pPr>
    </w:p>
    <w:p w14:paraId="6C508062" w14:textId="77777777" w:rsidR="00B21A39" w:rsidRPr="0056131F" w:rsidRDefault="00B21A39" w:rsidP="00B21A39">
      <w:pPr>
        <w:pStyle w:val="PargrafodaLista"/>
        <w:numPr>
          <w:ilvl w:val="0"/>
          <w:numId w:val="25"/>
        </w:numPr>
        <w:pBdr>
          <w:top w:val="nil"/>
          <w:left w:val="nil"/>
          <w:bottom w:val="nil"/>
          <w:right w:val="nil"/>
          <w:between w:val="nil"/>
        </w:pBdr>
        <w:contextualSpacing w:val="0"/>
        <w:rPr>
          <w:rFonts w:ascii="Arial" w:eastAsia="Arial" w:hAnsi="Arial" w:cs="Arial"/>
          <w:vanish/>
          <w:color w:val="000000"/>
          <w:sz w:val="22"/>
          <w:szCs w:val="22"/>
          <w:highlight w:val="yellow"/>
        </w:rPr>
      </w:pPr>
    </w:p>
    <w:p w14:paraId="09506A84" w14:textId="77777777" w:rsidR="00B21A39" w:rsidRPr="0056131F" w:rsidRDefault="00B21A39" w:rsidP="00B21A39">
      <w:pPr>
        <w:pStyle w:val="PargrafodaLista"/>
        <w:numPr>
          <w:ilvl w:val="0"/>
          <w:numId w:val="25"/>
        </w:numPr>
        <w:pBdr>
          <w:top w:val="nil"/>
          <w:left w:val="nil"/>
          <w:bottom w:val="nil"/>
          <w:right w:val="nil"/>
          <w:between w:val="nil"/>
        </w:pBdr>
        <w:contextualSpacing w:val="0"/>
        <w:rPr>
          <w:rFonts w:ascii="Arial" w:eastAsia="Arial" w:hAnsi="Arial" w:cs="Arial"/>
          <w:vanish/>
          <w:color w:val="000000"/>
          <w:sz w:val="22"/>
          <w:szCs w:val="22"/>
          <w:highlight w:val="yellow"/>
        </w:rPr>
      </w:pPr>
    </w:p>
    <w:p w14:paraId="0CD353A9" w14:textId="77777777" w:rsidR="00B21A39" w:rsidRPr="0056131F" w:rsidRDefault="00B21A39" w:rsidP="00B21A39">
      <w:pPr>
        <w:pStyle w:val="PargrafodaLista"/>
        <w:numPr>
          <w:ilvl w:val="1"/>
          <w:numId w:val="25"/>
        </w:numPr>
        <w:pBdr>
          <w:top w:val="nil"/>
          <w:left w:val="nil"/>
          <w:bottom w:val="nil"/>
          <w:right w:val="nil"/>
          <w:between w:val="nil"/>
        </w:pBdr>
        <w:contextualSpacing w:val="0"/>
        <w:rPr>
          <w:rFonts w:ascii="Arial" w:eastAsia="Arial" w:hAnsi="Arial" w:cs="Arial"/>
          <w:vanish/>
          <w:color w:val="000000"/>
          <w:sz w:val="22"/>
          <w:szCs w:val="22"/>
          <w:highlight w:val="yellow"/>
        </w:rPr>
      </w:pPr>
    </w:p>
    <w:p w14:paraId="3BACD071" w14:textId="0926513B" w:rsidR="00FD76D9" w:rsidRPr="0056131F" w:rsidRDefault="00606915" w:rsidP="00B36E96">
      <w:pPr>
        <w:numPr>
          <w:ilvl w:val="2"/>
          <w:numId w:val="25"/>
        </w:numPr>
        <w:pBdr>
          <w:top w:val="nil"/>
          <w:left w:val="nil"/>
          <w:bottom w:val="nil"/>
          <w:right w:val="nil"/>
          <w:between w:val="nil"/>
        </w:pBdr>
        <w:ind w:left="0" w:firstLine="567"/>
        <w:rPr>
          <w:rFonts w:ascii="Arial" w:eastAsia="Arial" w:hAnsi="Arial" w:cs="Arial"/>
          <w:color w:val="000000"/>
          <w:sz w:val="22"/>
          <w:szCs w:val="22"/>
        </w:rPr>
      </w:pPr>
      <w:r w:rsidRPr="0056131F">
        <w:rPr>
          <w:rFonts w:ascii="Arial" w:eastAsia="Arial" w:hAnsi="Arial" w:cs="Arial"/>
          <w:color w:val="000000"/>
          <w:sz w:val="22"/>
          <w:szCs w:val="22"/>
        </w:rPr>
        <w:t xml:space="preserve">O pagamento do objeto poderá ser de forma parcial, conforme previsto no item </w:t>
      </w:r>
      <w:r w:rsidR="003C55C6" w:rsidRPr="0056131F">
        <w:rPr>
          <w:rFonts w:ascii="Arial" w:eastAsia="Arial" w:hAnsi="Arial" w:cs="Arial"/>
          <w:color w:val="000000"/>
          <w:sz w:val="22"/>
          <w:szCs w:val="22"/>
        </w:rPr>
        <w:t>5</w:t>
      </w:r>
      <w:r w:rsidRPr="0056131F">
        <w:rPr>
          <w:rFonts w:ascii="Arial" w:eastAsia="Arial" w:hAnsi="Arial" w:cs="Arial"/>
          <w:color w:val="000000"/>
          <w:sz w:val="22"/>
          <w:szCs w:val="22"/>
        </w:rPr>
        <w:t xml:space="preserve"> deste Termo de Referência, condicionado à conclusão das etapas correspondentes aos itens 1 a 4 do escopo e à respectiva aceitação formal pela Administração.</w:t>
      </w:r>
    </w:p>
    <w:p w14:paraId="6FC54961" w14:textId="77777777" w:rsidR="00FD76D9" w:rsidRPr="0056131F" w:rsidRDefault="00606915" w:rsidP="00B36E96">
      <w:pPr>
        <w:numPr>
          <w:ilvl w:val="2"/>
          <w:numId w:val="25"/>
        </w:numPr>
        <w:pBdr>
          <w:top w:val="nil"/>
          <w:left w:val="nil"/>
          <w:bottom w:val="nil"/>
          <w:right w:val="nil"/>
          <w:between w:val="nil"/>
        </w:pBdr>
        <w:ind w:left="0" w:firstLine="567"/>
        <w:rPr>
          <w:rFonts w:ascii="Arial" w:eastAsia="Arial" w:hAnsi="Arial" w:cs="Arial"/>
          <w:color w:val="000000"/>
          <w:sz w:val="22"/>
          <w:szCs w:val="22"/>
        </w:rPr>
      </w:pPr>
      <w:r w:rsidRPr="0056131F">
        <w:rPr>
          <w:rFonts w:ascii="Arial" w:eastAsia="Arial" w:hAnsi="Arial" w:cs="Arial"/>
          <w:sz w:val="22"/>
          <w:szCs w:val="22"/>
        </w:rPr>
        <w:t xml:space="preserve">Para melhor compreensão do resultado esperado, integra este Termo de Referência o </w:t>
      </w:r>
      <w:r w:rsidRPr="0056131F">
        <w:rPr>
          <w:rFonts w:ascii="Arial" w:eastAsia="Arial" w:hAnsi="Arial" w:cs="Arial"/>
          <w:b/>
          <w:bCs/>
          <w:sz w:val="22"/>
          <w:szCs w:val="22"/>
        </w:rPr>
        <w:t>Anexo IV – Simulação Visual Estimada</w:t>
      </w:r>
      <w:r w:rsidRPr="0056131F">
        <w:rPr>
          <w:rFonts w:ascii="Arial" w:eastAsia="Arial" w:hAnsi="Arial" w:cs="Arial"/>
          <w:sz w:val="22"/>
          <w:szCs w:val="22"/>
        </w:rPr>
        <w:t>, que representa o padrão final que a Administração espera receber após a execução dos serviços.</w:t>
      </w:r>
      <w:r w:rsidRPr="0056131F">
        <w:rPr>
          <w:rFonts w:ascii="Arial" w:eastAsia="Arial" w:hAnsi="Arial" w:cs="Arial"/>
          <w:color w:val="000000"/>
          <w:sz w:val="22"/>
          <w:szCs w:val="22"/>
        </w:rPr>
        <w:t xml:space="preserve">  </w:t>
      </w:r>
    </w:p>
    <w:p w14:paraId="7E9CEF44" w14:textId="77777777" w:rsidR="00FD76D9" w:rsidRPr="0056131F" w:rsidRDefault="00FD76D9">
      <w:pPr>
        <w:pBdr>
          <w:top w:val="nil"/>
          <w:left w:val="nil"/>
          <w:bottom w:val="nil"/>
          <w:right w:val="nil"/>
          <w:between w:val="nil"/>
        </w:pBdr>
        <w:ind w:left="792"/>
        <w:rPr>
          <w:rFonts w:ascii="Arial" w:eastAsia="Arial" w:hAnsi="Arial" w:cs="Arial"/>
          <w:b/>
          <w:bCs/>
          <w:color w:val="000000"/>
          <w:sz w:val="22"/>
          <w:szCs w:val="22"/>
          <w:highlight w:val="white"/>
        </w:rPr>
      </w:pPr>
    </w:p>
    <w:p w14:paraId="65940C98" w14:textId="77777777" w:rsidR="00FD76D9" w:rsidRPr="0056131F" w:rsidRDefault="00606915">
      <w:pPr>
        <w:numPr>
          <w:ilvl w:val="1"/>
          <w:numId w:val="26"/>
        </w:numPr>
        <w:pBdr>
          <w:top w:val="nil"/>
          <w:left w:val="nil"/>
          <w:bottom w:val="nil"/>
          <w:right w:val="nil"/>
          <w:between w:val="nil"/>
        </w:pBdr>
        <w:ind w:left="426" w:hanging="426"/>
        <w:rPr>
          <w:rFonts w:ascii="Arial" w:eastAsia="Arial" w:hAnsi="Arial" w:cs="Arial"/>
          <w:b/>
          <w:bCs/>
          <w:color w:val="000000"/>
          <w:sz w:val="22"/>
          <w:szCs w:val="22"/>
          <w:highlight w:val="white"/>
        </w:rPr>
      </w:pPr>
      <w:r w:rsidRPr="0056131F">
        <w:rPr>
          <w:rFonts w:ascii="Arial" w:eastAsia="Arial" w:hAnsi="Arial" w:cs="Arial"/>
          <w:b/>
          <w:bCs/>
          <w:color w:val="000000"/>
          <w:sz w:val="22"/>
          <w:szCs w:val="22"/>
          <w:highlight w:val="white"/>
        </w:rPr>
        <w:t>CRITÉRIOS DE ACEITAÇÃO</w:t>
      </w:r>
    </w:p>
    <w:p w14:paraId="7BB41E06" w14:textId="77777777" w:rsidR="00FD76D9" w:rsidRPr="0056131F" w:rsidRDefault="00606915" w:rsidP="00B36E96">
      <w:pPr>
        <w:numPr>
          <w:ilvl w:val="2"/>
          <w:numId w:val="26"/>
        </w:numPr>
        <w:pBdr>
          <w:top w:val="nil"/>
          <w:left w:val="nil"/>
          <w:bottom w:val="nil"/>
          <w:right w:val="nil"/>
          <w:between w:val="nil"/>
        </w:pBdr>
        <w:ind w:left="0" w:firstLine="567"/>
        <w:rPr>
          <w:rFonts w:ascii="Arial" w:eastAsia="Arial" w:hAnsi="Arial" w:cs="Arial"/>
          <w:b/>
          <w:bCs/>
          <w:color w:val="000000"/>
          <w:sz w:val="22"/>
          <w:szCs w:val="22"/>
          <w:highlight w:val="white"/>
        </w:rPr>
      </w:pPr>
      <w:r w:rsidRPr="0056131F">
        <w:rPr>
          <w:rFonts w:ascii="Arial" w:eastAsia="Arial" w:hAnsi="Arial" w:cs="Arial"/>
          <w:b/>
          <w:bCs/>
          <w:color w:val="000000"/>
          <w:sz w:val="22"/>
          <w:szCs w:val="22"/>
          <w:highlight w:val="white"/>
        </w:rPr>
        <w:t>Aceitação das Etapas de Execução</w:t>
      </w:r>
    </w:p>
    <w:p w14:paraId="47F0C138" w14:textId="77777777" w:rsidR="00FD76D9" w:rsidRPr="0056131F" w:rsidRDefault="00606915" w:rsidP="00B36E96">
      <w:pPr>
        <w:numPr>
          <w:ilvl w:val="3"/>
          <w:numId w:val="26"/>
        </w:numPr>
        <w:pBdr>
          <w:top w:val="nil"/>
          <w:left w:val="nil"/>
          <w:bottom w:val="nil"/>
          <w:right w:val="nil"/>
          <w:between w:val="nil"/>
        </w:pBdr>
        <w:ind w:left="0" w:firstLine="851"/>
        <w:rPr>
          <w:rFonts w:ascii="Arial" w:eastAsia="Arial" w:hAnsi="Arial" w:cs="Arial"/>
          <w:color w:val="000000"/>
          <w:sz w:val="22"/>
          <w:szCs w:val="22"/>
          <w:highlight w:val="white"/>
        </w:rPr>
      </w:pPr>
      <w:r w:rsidRPr="0056131F">
        <w:rPr>
          <w:rFonts w:ascii="Arial" w:eastAsia="Arial" w:hAnsi="Arial" w:cs="Arial"/>
          <w:color w:val="000000"/>
          <w:sz w:val="22"/>
          <w:szCs w:val="22"/>
          <w:highlight w:val="white"/>
        </w:rPr>
        <w:t>A aceitação dos serviços referentes à primeira etapa, correspondente à recuperação da estrutura do pergolado, e à segunda etapa, referente aos serviços complementares de revitalização (incluindo cobertura, assentamento de piso, adequações elétricas e demais acabamentos), será realizada de forma conjunta, somente após a conclusão integral dos serviços previstos nos respectivos anexos deste Termo de Referência.</w:t>
      </w:r>
    </w:p>
    <w:p w14:paraId="7A3150B1" w14:textId="4E8BC827" w:rsidR="00FD76D9" w:rsidRPr="0056131F" w:rsidRDefault="00606915" w:rsidP="00B36E96">
      <w:pPr>
        <w:numPr>
          <w:ilvl w:val="3"/>
          <w:numId w:val="26"/>
        </w:numPr>
        <w:pBdr>
          <w:top w:val="nil"/>
          <w:left w:val="nil"/>
          <w:bottom w:val="nil"/>
          <w:right w:val="nil"/>
          <w:between w:val="nil"/>
        </w:pBdr>
        <w:ind w:left="0" w:firstLine="851"/>
        <w:rPr>
          <w:rFonts w:ascii="Arial" w:eastAsia="Arial" w:hAnsi="Arial" w:cs="Arial"/>
          <w:color w:val="000000"/>
          <w:sz w:val="22"/>
          <w:szCs w:val="22"/>
          <w:highlight w:val="white"/>
        </w:rPr>
      </w:pPr>
      <w:r w:rsidRPr="0056131F">
        <w:rPr>
          <w:rFonts w:ascii="Arial" w:eastAsia="Arial" w:hAnsi="Arial" w:cs="Arial"/>
          <w:color w:val="000000"/>
          <w:sz w:val="22"/>
          <w:szCs w:val="22"/>
          <w:highlight w:val="white"/>
        </w:rPr>
        <w:t xml:space="preserve">Para fins de aceitação, a </w:t>
      </w:r>
      <w:r w:rsidR="000A1BCA" w:rsidRPr="0056131F">
        <w:rPr>
          <w:rFonts w:ascii="Arial" w:eastAsia="Arial" w:hAnsi="Arial" w:cs="Arial"/>
          <w:color w:val="000000"/>
          <w:sz w:val="22"/>
          <w:szCs w:val="22"/>
          <w:highlight w:val="white"/>
        </w:rPr>
        <w:t>C</w:t>
      </w:r>
      <w:r w:rsidRPr="0056131F">
        <w:rPr>
          <w:rFonts w:ascii="Arial" w:eastAsia="Arial" w:hAnsi="Arial" w:cs="Arial"/>
          <w:color w:val="000000"/>
          <w:sz w:val="22"/>
          <w:szCs w:val="22"/>
          <w:highlight w:val="white"/>
        </w:rPr>
        <w:t>ontratada deverá apresentar as Anotações de Responsabilidade Técnica (ART) ou Registros de Responsabilidade Técnica (RRT) correspondentes aos serviços executados, em conformidade com a legislação profissional vigente, bem como submeter os serviços à vistoria e aprovação da fiscalização da Administração.</w:t>
      </w:r>
    </w:p>
    <w:p w14:paraId="50F17DDA" w14:textId="5A6B3171" w:rsidR="00FD76D9" w:rsidRPr="0056131F" w:rsidRDefault="00606915" w:rsidP="00B36E96">
      <w:pPr>
        <w:numPr>
          <w:ilvl w:val="3"/>
          <w:numId w:val="26"/>
        </w:numPr>
        <w:pBdr>
          <w:top w:val="nil"/>
          <w:left w:val="nil"/>
          <w:bottom w:val="nil"/>
          <w:right w:val="nil"/>
          <w:between w:val="nil"/>
        </w:pBdr>
        <w:ind w:left="0" w:firstLine="851"/>
        <w:rPr>
          <w:rFonts w:ascii="Arial" w:eastAsia="Arial" w:hAnsi="Arial" w:cs="Arial"/>
          <w:color w:val="000000"/>
          <w:sz w:val="22"/>
          <w:szCs w:val="22"/>
          <w:highlight w:val="white"/>
        </w:rPr>
      </w:pPr>
      <w:r w:rsidRPr="0056131F">
        <w:rPr>
          <w:rFonts w:ascii="Arial" w:eastAsia="Arial" w:hAnsi="Arial" w:cs="Arial"/>
          <w:color w:val="000000"/>
          <w:sz w:val="22"/>
          <w:szCs w:val="22"/>
          <w:highlight w:val="white"/>
        </w:rPr>
        <w:t xml:space="preserve">Após a verificação da conformidade dos serviços executados e a aprovação pela fiscalização, poderá ser realizada aceitação parcial do objeto, permitindo o pagamento correspondente às etapas concluídas, conforme condições estabelecidas no item </w:t>
      </w:r>
      <w:r w:rsidR="004057E6">
        <w:rPr>
          <w:rFonts w:ascii="Arial" w:eastAsia="Arial" w:hAnsi="Arial" w:cs="Arial"/>
          <w:color w:val="000000"/>
          <w:sz w:val="22"/>
          <w:szCs w:val="22"/>
          <w:highlight w:val="white"/>
        </w:rPr>
        <w:t xml:space="preserve">6 </w:t>
      </w:r>
      <w:r w:rsidRPr="0056131F">
        <w:rPr>
          <w:rFonts w:ascii="Arial" w:eastAsia="Arial" w:hAnsi="Arial" w:cs="Arial"/>
          <w:color w:val="000000"/>
          <w:sz w:val="22"/>
          <w:szCs w:val="22"/>
          <w:highlight w:val="white"/>
        </w:rPr>
        <w:t>deste Termo de Referência.</w:t>
      </w:r>
    </w:p>
    <w:p w14:paraId="5B75EF3B" w14:textId="77777777" w:rsidR="00FD76D9" w:rsidRPr="0056131F" w:rsidRDefault="00FD76D9">
      <w:pPr>
        <w:pBdr>
          <w:top w:val="nil"/>
          <w:left w:val="nil"/>
          <w:bottom w:val="nil"/>
          <w:right w:val="nil"/>
          <w:between w:val="nil"/>
        </w:pBdr>
        <w:rPr>
          <w:rFonts w:ascii="Arial" w:eastAsia="Arial" w:hAnsi="Arial" w:cs="Arial"/>
          <w:color w:val="000000"/>
          <w:sz w:val="22"/>
          <w:szCs w:val="22"/>
          <w:highlight w:val="white"/>
        </w:rPr>
      </w:pPr>
    </w:p>
    <w:p w14:paraId="56679EDF" w14:textId="77777777" w:rsidR="00FD76D9" w:rsidRPr="0056131F" w:rsidRDefault="00606915" w:rsidP="00B36E96">
      <w:pPr>
        <w:numPr>
          <w:ilvl w:val="2"/>
          <w:numId w:val="26"/>
        </w:numPr>
        <w:pBdr>
          <w:top w:val="nil"/>
          <w:left w:val="nil"/>
          <w:bottom w:val="nil"/>
          <w:right w:val="nil"/>
          <w:between w:val="nil"/>
        </w:pBdr>
        <w:ind w:left="0" w:firstLine="567"/>
        <w:rPr>
          <w:rFonts w:ascii="Arial" w:eastAsia="Arial" w:hAnsi="Arial" w:cs="Arial"/>
          <w:b/>
          <w:bCs/>
          <w:color w:val="000000"/>
          <w:sz w:val="22"/>
          <w:szCs w:val="22"/>
          <w:highlight w:val="white"/>
        </w:rPr>
      </w:pPr>
      <w:r w:rsidRPr="0056131F">
        <w:rPr>
          <w:rFonts w:ascii="Arial" w:eastAsia="Arial" w:hAnsi="Arial" w:cs="Arial"/>
          <w:b/>
          <w:bCs/>
          <w:color w:val="000000"/>
          <w:sz w:val="22"/>
          <w:szCs w:val="22"/>
          <w:highlight w:val="white"/>
        </w:rPr>
        <w:t>Aceitação Final do Objeto</w:t>
      </w:r>
    </w:p>
    <w:p w14:paraId="6046B530" w14:textId="77777777" w:rsidR="00FD76D9" w:rsidRPr="0056131F" w:rsidRDefault="00606915" w:rsidP="00B36E96">
      <w:pPr>
        <w:numPr>
          <w:ilvl w:val="3"/>
          <w:numId w:val="26"/>
        </w:numPr>
        <w:pBdr>
          <w:top w:val="nil"/>
          <w:left w:val="nil"/>
          <w:bottom w:val="nil"/>
          <w:right w:val="nil"/>
          <w:between w:val="nil"/>
        </w:pBdr>
        <w:ind w:left="0" w:firstLine="851"/>
        <w:rPr>
          <w:rFonts w:ascii="Arial" w:eastAsia="Arial" w:hAnsi="Arial" w:cs="Arial"/>
          <w:color w:val="000000"/>
          <w:sz w:val="22"/>
          <w:szCs w:val="22"/>
          <w:highlight w:val="white"/>
        </w:rPr>
      </w:pPr>
      <w:r w:rsidRPr="0056131F">
        <w:rPr>
          <w:rFonts w:ascii="Arial" w:eastAsia="Arial" w:hAnsi="Arial" w:cs="Arial"/>
          <w:color w:val="000000"/>
          <w:sz w:val="22"/>
          <w:szCs w:val="22"/>
          <w:highlight w:val="white"/>
        </w:rPr>
        <w:t xml:space="preserve">A aceitação final do objeto da contratação ocorrerá somente após a conclusão de todas as obrigações contratuais, incluindo o fornecimento e a instalação de </w:t>
      </w:r>
      <w:r w:rsidRPr="0056131F">
        <w:rPr>
          <w:rFonts w:ascii="Arial" w:eastAsia="Arial" w:hAnsi="Arial" w:cs="Arial"/>
          <w:color w:val="000000"/>
          <w:sz w:val="22"/>
          <w:szCs w:val="22"/>
          <w:highlight w:val="white"/>
        </w:rPr>
        <w:lastRenderedPageBreak/>
        <w:t>mobiliário e dos elementos paisagísticos, bem como a realização de vistoria final pela fiscalização da Administração e a emissão do respectivo Termo de Recebimento pelo setor competente.</w:t>
      </w:r>
    </w:p>
    <w:p w14:paraId="13A1ED06" w14:textId="77777777" w:rsidR="00FD76D9" w:rsidRPr="0056131F" w:rsidRDefault="00606915" w:rsidP="00B36E96">
      <w:pPr>
        <w:numPr>
          <w:ilvl w:val="3"/>
          <w:numId w:val="26"/>
        </w:numPr>
        <w:pBdr>
          <w:top w:val="nil"/>
          <w:left w:val="nil"/>
          <w:bottom w:val="nil"/>
          <w:right w:val="nil"/>
          <w:between w:val="nil"/>
        </w:pBdr>
        <w:ind w:left="0" w:firstLine="851"/>
        <w:rPr>
          <w:rFonts w:ascii="Arial" w:eastAsia="Arial" w:hAnsi="Arial" w:cs="Arial"/>
          <w:color w:val="000000"/>
          <w:sz w:val="22"/>
          <w:szCs w:val="22"/>
          <w:highlight w:val="white"/>
        </w:rPr>
      </w:pPr>
      <w:r w:rsidRPr="0056131F">
        <w:rPr>
          <w:rFonts w:ascii="Arial" w:eastAsia="Arial" w:hAnsi="Arial" w:cs="Arial"/>
          <w:color w:val="000000"/>
          <w:sz w:val="22"/>
          <w:szCs w:val="22"/>
          <w:highlight w:val="white"/>
        </w:rPr>
        <w:t>Somente após o atendimento de todas essas condições o objeto será considerado definitivamente concluído e aceito pela administração.</w:t>
      </w:r>
    </w:p>
    <w:p w14:paraId="460EB8F3" w14:textId="77777777" w:rsidR="00FD76D9" w:rsidRPr="0056131F" w:rsidRDefault="00FD76D9">
      <w:pPr>
        <w:pBdr>
          <w:top w:val="nil"/>
          <w:left w:val="nil"/>
          <w:bottom w:val="nil"/>
          <w:right w:val="nil"/>
          <w:between w:val="nil"/>
        </w:pBdr>
        <w:rPr>
          <w:rFonts w:ascii="Arial" w:eastAsia="Arial" w:hAnsi="Arial" w:cs="Arial"/>
          <w:color w:val="000000"/>
          <w:sz w:val="24"/>
          <w:szCs w:val="24"/>
          <w:highlight w:val="white"/>
        </w:rPr>
      </w:pPr>
    </w:p>
    <w:p w14:paraId="3DDA1DD7" w14:textId="77777777" w:rsidR="00FD76D9" w:rsidRPr="0056131F" w:rsidRDefault="00FD76D9">
      <w:pPr>
        <w:pBdr>
          <w:top w:val="nil"/>
          <w:left w:val="nil"/>
          <w:bottom w:val="nil"/>
          <w:right w:val="nil"/>
          <w:between w:val="nil"/>
        </w:pBdr>
        <w:rPr>
          <w:rFonts w:ascii="Arial" w:eastAsia="Arial" w:hAnsi="Arial" w:cs="Arial"/>
          <w:color w:val="000000"/>
          <w:sz w:val="24"/>
          <w:szCs w:val="24"/>
          <w:highlight w:val="white"/>
        </w:rPr>
      </w:pPr>
    </w:p>
    <w:p w14:paraId="73B79998" w14:textId="77777777" w:rsidR="00FD76D9" w:rsidRPr="0056131F" w:rsidRDefault="00606915">
      <w:pPr>
        <w:numPr>
          <w:ilvl w:val="0"/>
          <w:numId w:val="28"/>
        </w:numPr>
        <w:pBdr>
          <w:top w:val="nil"/>
          <w:left w:val="nil"/>
          <w:bottom w:val="nil"/>
          <w:right w:val="nil"/>
          <w:between w:val="nil"/>
        </w:pBdr>
        <w:spacing w:line="276" w:lineRule="auto"/>
        <w:ind w:left="284" w:hanging="284"/>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DA FUNDAMENTAÇÃO E DESCRIÇÃO DA NECESSIDADE DA CONTRATAÇÃO</w:t>
      </w:r>
    </w:p>
    <w:p w14:paraId="658C49E9" w14:textId="77777777" w:rsidR="00FD76D9" w:rsidRPr="0056131F" w:rsidRDefault="00FD76D9">
      <w:pPr>
        <w:pBdr>
          <w:top w:val="nil"/>
          <w:left w:val="nil"/>
          <w:bottom w:val="nil"/>
          <w:right w:val="nil"/>
          <w:between w:val="nil"/>
        </w:pBdr>
        <w:spacing w:line="276" w:lineRule="auto"/>
        <w:ind w:left="360"/>
        <w:jc w:val="both"/>
        <w:rPr>
          <w:rFonts w:ascii="Arial" w:eastAsia="Arial" w:hAnsi="Arial" w:cs="Arial"/>
          <w:b/>
          <w:bCs/>
          <w:color w:val="000000"/>
          <w:sz w:val="22"/>
          <w:szCs w:val="22"/>
          <w:u w:val="single"/>
        </w:rPr>
      </w:pPr>
    </w:p>
    <w:p w14:paraId="51FC6CD9" w14:textId="4609F16F" w:rsidR="00FD76D9" w:rsidRPr="0056131F" w:rsidRDefault="00606915">
      <w:pPr>
        <w:numPr>
          <w:ilvl w:val="1"/>
          <w:numId w:val="28"/>
        </w:numPr>
        <w:pBdr>
          <w:top w:val="nil"/>
          <w:left w:val="nil"/>
          <w:bottom w:val="nil"/>
          <w:right w:val="nil"/>
          <w:between w:val="nil"/>
        </w:pBdr>
        <w:spacing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 xml:space="preserve">O pergolado situado na área externa da Câmara Municipal encontra-se em avançado estado de deterioração, o que compromete a sua funcionalidade </w:t>
      </w:r>
      <w:r w:rsidR="00D127D9" w:rsidRPr="0056131F">
        <w:rPr>
          <w:rFonts w:ascii="Arial" w:eastAsia="Arial" w:hAnsi="Arial" w:cs="Arial"/>
          <w:color w:val="000000"/>
          <w:sz w:val="22"/>
          <w:szCs w:val="22"/>
        </w:rPr>
        <w:t>e</w:t>
      </w:r>
      <w:r w:rsidRPr="0056131F">
        <w:rPr>
          <w:rFonts w:ascii="Arial" w:eastAsia="Arial" w:hAnsi="Arial" w:cs="Arial"/>
          <w:color w:val="000000"/>
          <w:sz w:val="22"/>
          <w:szCs w:val="22"/>
        </w:rPr>
        <w:t xml:space="preserve"> utilização. Atualmente, o espaço encontra-se subutilizado, embora apresente potencial para melhor aproveitamento institucional.</w:t>
      </w:r>
    </w:p>
    <w:p w14:paraId="5BE8AEAD" w14:textId="77777777" w:rsidR="00FD76D9" w:rsidRPr="0056131F" w:rsidRDefault="00606915">
      <w:pPr>
        <w:pBdr>
          <w:top w:val="nil"/>
          <w:left w:val="nil"/>
          <w:bottom w:val="nil"/>
          <w:right w:val="nil"/>
          <w:between w:val="nil"/>
        </w:pBdr>
        <w:spacing w:line="276" w:lineRule="auto"/>
        <w:ind w:left="426"/>
        <w:jc w:val="both"/>
        <w:rPr>
          <w:rFonts w:ascii="Arial" w:eastAsia="Arial" w:hAnsi="Arial" w:cs="Arial"/>
          <w:color w:val="000000"/>
          <w:sz w:val="22"/>
          <w:szCs w:val="22"/>
        </w:rPr>
      </w:pPr>
      <w:r w:rsidRPr="0056131F">
        <w:rPr>
          <w:rFonts w:ascii="Arial" w:eastAsia="Arial" w:hAnsi="Arial" w:cs="Arial"/>
          <w:color w:val="000000"/>
          <w:sz w:val="22"/>
          <w:szCs w:val="22"/>
        </w:rPr>
        <w:t>A realização da reforma e revitalização tem como objetivo recuperar a integridade física da estrutura, promover a requalificação do ambiente e possibilitar sua utilização como área de convivência para servidores, assessores e vereadores, contribuindo para a valorização do patrimônio público e para o uso mais eficiente dos espaços da Câmara Municipal.</w:t>
      </w:r>
    </w:p>
    <w:p w14:paraId="088207A1" w14:textId="77777777" w:rsidR="00FD76D9" w:rsidRPr="0056131F" w:rsidRDefault="00FD76D9">
      <w:pPr>
        <w:pBdr>
          <w:top w:val="nil"/>
          <w:left w:val="nil"/>
          <w:bottom w:val="nil"/>
          <w:right w:val="nil"/>
          <w:between w:val="nil"/>
        </w:pBdr>
        <w:spacing w:line="276" w:lineRule="auto"/>
        <w:ind w:left="360" w:firstLine="567"/>
        <w:jc w:val="both"/>
        <w:rPr>
          <w:rFonts w:ascii="Arial" w:eastAsia="Arial" w:hAnsi="Arial" w:cs="Arial"/>
          <w:b/>
          <w:bCs/>
          <w:color w:val="000000"/>
          <w:sz w:val="22"/>
          <w:szCs w:val="22"/>
          <w:u w:val="single"/>
        </w:rPr>
      </w:pPr>
    </w:p>
    <w:p w14:paraId="3B2572DA" w14:textId="77777777" w:rsidR="009A13F5" w:rsidRPr="0056131F" w:rsidRDefault="009A13F5" w:rsidP="009A13F5">
      <w:pPr>
        <w:numPr>
          <w:ilvl w:val="1"/>
          <w:numId w:val="28"/>
        </w:numPr>
        <w:pBdr>
          <w:top w:val="nil"/>
          <w:left w:val="nil"/>
          <w:bottom w:val="nil"/>
          <w:right w:val="nil"/>
          <w:between w:val="nil"/>
        </w:pBdr>
        <w:spacing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 xml:space="preserve">O presente Termo de Referência é parte integrante do Processo Administrativo nº </w:t>
      </w:r>
      <w:r w:rsidRPr="0056131F">
        <w:rPr>
          <w:rFonts w:ascii="Arial" w:eastAsia="Arial" w:hAnsi="Arial" w:cs="Arial"/>
          <w:b/>
          <w:bCs/>
          <w:color w:val="000000"/>
          <w:sz w:val="22"/>
          <w:szCs w:val="22"/>
        </w:rPr>
        <w:t>1813/2025</w:t>
      </w:r>
      <w:r w:rsidRPr="0056131F">
        <w:rPr>
          <w:rFonts w:ascii="Arial" w:eastAsia="Arial" w:hAnsi="Arial" w:cs="Arial"/>
          <w:color w:val="000000"/>
          <w:sz w:val="22"/>
          <w:szCs w:val="22"/>
        </w:rPr>
        <w:t xml:space="preserve">, que </w:t>
      </w:r>
      <w:r w:rsidRPr="0056131F">
        <w:rPr>
          <w:rFonts w:ascii="Arial" w:eastAsia="Arial" w:hAnsi="Arial" w:cs="Arial"/>
          <w:b/>
          <w:bCs/>
          <w:color w:val="000000"/>
          <w:sz w:val="22"/>
          <w:szCs w:val="22"/>
        </w:rPr>
        <w:t>não possui estudo técnico preliminar</w:t>
      </w:r>
      <w:r w:rsidRPr="0056131F">
        <w:rPr>
          <w:rFonts w:ascii="Arial" w:eastAsia="Arial" w:hAnsi="Arial" w:cs="Arial"/>
          <w:color w:val="000000"/>
          <w:sz w:val="22"/>
          <w:szCs w:val="22"/>
        </w:rPr>
        <w:t xml:space="preserve"> em razão do valor da contratação.</w:t>
      </w:r>
    </w:p>
    <w:p w14:paraId="227BD25D" w14:textId="77777777" w:rsidR="009A13F5" w:rsidRPr="0056131F" w:rsidRDefault="009A13F5" w:rsidP="009A13F5">
      <w:pPr>
        <w:pBdr>
          <w:top w:val="nil"/>
          <w:left w:val="nil"/>
          <w:bottom w:val="nil"/>
          <w:right w:val="nil"/>
          <w:between w:val="nil"/>
        </w:pBdr>
        <w:spacing w:line="276" w:lineRule="auto"/>
        <w:ind w:left="426"/>
        <w:jc w:val="both"/>
        <w:rPr>
          <w:rFonts w:ascii="Arial" w:eastAsia="Arial" w:hAnsi="Arial" w:cs="Arial"/>
          <w:color w:val="000000"/>
          <w:sz w:val="22"/>
          <w:szCs w:val="22"/>
        </w:rPr>
      </w:pPr>
    </w:p>
    <w:p w14:paraId="14885163" w14:textId="77777777" w:rsidR="009A13F5" w:rsidRPr="0056131F" w:rsidRDefault="009A13F5" w:rsidP="009A13F5">
      <w:pPr>
        <w:pBdr>
          <w:top w:val="nil"/>
          <w:left w:val="nil"/>
          <w:bottom w:val="nil"/>
          <w:right w:val="nil"/>
          <w:between w:val="nil"/>
        </w:pBdr>
        <w:spacing w:line="276" w:lineRule="auto"/>
        <w:ind w:left="426"/>
        <w:jc w:val="both"/>
        <w:rPr>
          <w:rFonts w:ascii="Arial" w:eastAsia="Arial" w:hAnsi="Arial" w:cs="Arial"/>
          <w:color w:val="000000"/>
          <w:sz w:val="22"/>
          <w:szCs w:val="22"/>
        </w:rPr>
      </w:pPr>
    </w:p>
    <w:p w14:paraId="28C10F0C" w14:textId="77777777" w:rsidR="009A13F5" w:rsidRPr="0056131F" w:rsidRDefault="009A13F5" w:rsidP="009A13F5">
      <w:pPr>
        <w:pBdr>
          <w:top w:val="nil"/>
          <w:left w:val="nil"/>
          <w:bottom w:val="nil"/>
          <w:right w:val="nil"/>
          <w:between w:val="nil"/>
        </w:pBdr>
        <w:rPr>
          <w:rFonts w:ascii="Arial" w:eastAsia="Arial" w:hAnsi="Arial" w:cs="Arial"/>
          <w:color w:val="000000"/>
          <w:sz w:val="24"/>
          <w:szCs w:val="24"/>
          <w:highlight w:val="white"/>
        </w:rPr>
      </w:pPr>
    </w:p>
    <w:p w14:paraId="4FD8C311" w14:textId="02BD182E" w:rsidR="009A13F5" w:rsidRPr="0056131F" w:rsidRDefault="009A13F5" w:rsidP="009A13F5">
      <w:pPr>
        <w:numPr>
          <w:ilvl w:val="0"/>
          <w:numId w:val="28"/>
        </w:numPr>
        <w:pBdr>
          <w:top w:val="nil"/>
          <w:left w:val="nil"/>
          <w:bottom w:val="nil"/>
          <w:right w:val="nil"/>
          <w:between w:val="nil"/>
        </w:pBdr>
        <w:spacing w:line="276" w:lineRule="auto"/>
        <w:ind w:hanging="284"/>
        <w:jc w:val="both"/>
        <w:rPr>
          <w:rFonts w:ascii="Arial" w:eastAsia="Arial" w:hAnsi="Arial" w:cs="Arial"/>
          <w:b/>
          <w:bCs/>
          <w:color w:val="000000"/>
          <w:sz w:val="22"/>
          <w:szCs w:val="22"/>
          <w:u w:val="single"/>
        </w:rPr>
      </w:pPr>
      <w:r w:rsidRPr="0056131F">
        <w:rPr>
          <w:rFonts w:ascii="Arial" w:eastAsia="Arial" w:hAnsi="Arial" w:cs="Arial"/>
          <w:b/>
          <w:bCs/>
          <w:color w:val="000000"/>
          <w:sz w:val="24"/>
          <w:szCs w:val="24"/>
          <w:u w:val="single"/>
        </w:rPr>
        <w:t xml:space="preserve">DA </w:t>
      </w:r>
      <w:r w:rsidRPr="0056131F">
        <w:rPr>
          <w:rFonts w:ascii="Arial" w:hAnsi="Arial" w:cs="Arial"/>
          <w:b/>
          <w:color w:val="212529"/>
          <w:sz w:val="24"/>
          <w:szCs w:val="24"/>
          <w:u w:val="single"/>
        </w:rPr>
        <w:t xml:space="preserve">QUALIFICAÇÃO TÉCNICA </w:t>
      </w:r>
      <w:r w:rsidRPr="0056131F">
        <w:rPr>
          <w:rFonts w:ascii="Arial" w:hAnsi="Arial" w:cs="Arial"/>
          <w:b/>
          <w:color w:val="212529"/>
          <w:sz w:val="24"/>
          <w:szCs w:val="24"/>
          <w:highlight w:val="yellow"/>
          <w:u w:val="single"/>
        </w:rPr>
        <w:t>(SOMENTE PARA O LOTE 01 - Itens 1 a 4)</w:t>
      </w:r>
      <w:r w:rsidRPr="0056131F">
        <w:rPr>
          <w:rFonts w:ascii="Arial" w:hAnsi="Arial" w:cs="Arial"/>
          <w:b/>
          <w:color w:val="212529"/>
          <w:sz w:val="24"/>
          <w:szCs w:val="24"/>
          <w:u w:val="single"/>
        </w:rPr>
        <w:t xml:space="preserve">: </w:t>
      </w:r>
    </w:p>
    <w:p w14:paraId="56EA4719" w14:textId="77777777" w:rsidR="00FD76D9" w:rsidRPr="0056131F" w:rsidRDefault="00FD76D9" w:rsidP="009A13F5">
      <w:pPr>
        <w:pBdr>
          <w:top w:val="nil"/>
          <w:left w:val="nil"/>
          <w:bottom w:val="nil"/>
          <w:right w:val="nil"/>
          <w:between w:val="nil"/>
        </w:pBdr>
        <w:spacing w:line="276" w:lineRule="auto"/>
        <w:jc w:val="both"/>
        <w:rPr>
          <w:rFonts w:ascii="Arial" w:eastAsia="Arial" w:hAnsi="Arial" w:cs="Arial"/>
          <w:b/>
          <w:bCs/>
          <w:color w:val="000000"/>
          <w:sz w:val="24"/>
          <w:szCs w:val="24"/>
          <w:u w:val="single"/>
        </w:rPr>
      </w:pPr>
    </w:p>
    <w:p w14:paraId="74AF25E0" w14:textId="4472AD46" w:rsidR="009A13F5" w:rsidRPr="001E0419" w:rsidRDefault="009A13F5" w:rsidP="009A13F5">
      <w:pPr>
        <w:jc w:val="both"/>
        <w:rPr>
          <w:rFonts w:ascii="Arial" w:hAnsi="Arial" w:cs="Arial"/>
          <w:color w:val="212529"/>
          <w:sz w:val="22"/>
          <w:szCs w:val="22"/>
        </w:rPr>
      </w:pPr>
      <w:r w:rsidRPr="001E0419">
        <w:rPr>
          <w:rFonts w:ascii="Arial" w:hAnsi="Arial" w:cs="Arial"/>
          <w:b/>
          <w:color w:val="212529"/>
          <w:sz w:val="22"/>
          <w:szCs w:val="22"/>
        </w:rPr>
        <w:t>3.1</w:t>
      </w:r>
      <w:r w:rsidRPr="001E0419">
        <w:rPr>
          <w:rFonts w:ascii="Arial" w:hAnsi="Arial" w:cs="Arial"/>
          <w:color w:val="212529"/>
          <w:sz w:val="22"/>
          <w:szCs w:val="22"/>
        </w:rPr>
        <w:t xml:space="preserve"> </w:t>
      </w:r>
      <w:r w:rsidRPr="001E0419">
        <w:rPr>
          <w:rFonts w:ascii="Arial" w:hAnsi="Arial" w:cs="Arial"/>
          <w:sz w:val="22"/>
          <w:szCs w:val="22"/>
        </w:rPr>
        <w:t xml:space="preserve">Por se tratar de </w:t>
      </w:r>
      <w:r w:rsidR="00525F7E" w:rsidRPr="001E0419">
        <w:rPr>
          <w:rFonts w:ascii="Arial" w:hAnsi="Arial" w:cs="Arial"/>
          <w:sz w:val="22"/>
          <w:szCs w:val="22"/>
        </w:rPr>
        <w:t>obras</w:t>
      </w:r>
      <w:r w:rsidR="0056131F" w:rsidRPr="001E0419">
        <w:rPr>
          <w:rFonts w:ascii="Arial" w:hAnsi="Arial" w:cs="Arial"/>
          <w:sz w:val="22"/>
          <w:szCs w:val="22"/>
        </w:rPr>
        <w:t xml:space="preserve"> ou serviços</w:t>
      </w:r>
      <w:r w:rsidRPr="001E0419">
        <w:rPr>
          <w:rFonts w:ascii="Arial" w:hAnsi="Arial" w:cs="Arial"/>
          <w:sz w:val="22"/>
          <w:szCs w:val="22"/>
        </w:rPr>
        <w:t xml:space="preserve"> os licitantes deve</w:t>
      </w:r>
      <w:r w:rsidR="001B1233">
        <w:rPr>
          <w:rFonts w:ascii="Arial" w:hAnsi="Arial" w:cs="Arial"/>
          <w:sz w:val="22"/>
          <w:szCs w:val="22"/>
        </w:rPr>
        <w:t>m</w:t>
      </w:r>
      <w:r w:rsidRPr="001E0419">
        <w:rPr>
          <w:rFonts w:ascii="Arial" w:hAnsi="Arial" w:cs="Arial"/>
          <w:sz w:val="22"/>
          <w:szCs w:val="22"/>
        </w:rPr>
        <w:t xml:space="preserve"> possuir qualificação técnica </w:t>
      </w:r>
      <w:r w:rsidR="001B1233">
        <w:rPr>
          <w:rFonts w:ascii="Arial" w:hAnsi="Arial" w:cs="Arial"/>
          <w:sz w:val="22"/>
          <w:szCs w:val="22"/>
        </w:rPr>
        <w:t>n</w:t>
      </w:r>
      <w:r w:rsidRPr="001E0419">
        <w:rPr>
          <w:rFonts w:ascii="Arial" w:hAnsi="Arial" w:cs="Arial"/>
          <w:sz w:val="22"/>
          <w:szCs w:val="22"/>
        </w:rPr>
        <w:t xml:space="preserve">as seguintes condições: </w:t>
      </w:r>
    </w:p>
    <w:p w14:paraId="75D985E1" w14:textId="77777777" w:rsidR="00525F7E" w:rsidRPr="001E0419" w:rsidRDefault="00525F7E" w:rsidP="009A13F5">
      <w:pPr>
        <w:jc w:val="both"/>
        <w:rPr>
          <w:rFonts w:ascii="Arial" w:hAnsi="Arial" w:cs="Arial"/>
          <w:color w:val="212529"/>
          <w:sz w:val="22"/>
          <w:szCs w:val="22"/>
        </w:rPr>
      </w:pPr>
    </w:p>
    <w:p w14:paraId="3C004284" w14:textId="4B4F9368" w:rsidR="00525F7E" w:rsidRPr="001B1233" w:rsidRDefault="00525F7E" w:rsidP="00525F7E">
      <w:pPr>
        <w:pStyle w:val="PargrafodaLista"/>
        <w:numPr>
          <w:ilvl w:val="1"/>
          <w:numId w:val="31"/>
        </w:numPr>
        <w:pBdr>
          <w:top w:val="nil"/>
          <w:left w:val="nil"/>
          <w:bottom w:val="nil"/>
          <w:right w:val="nil"/>
          <w:between w:val="nil"/>
        </w:pBdr>
        <w:ind w:left="0" w:firstLine="0"/>
        <w:jc w:val="both"/>
        <w:rPr>
          <w:rFonts w:ascii="Arial" w:eastAsia="Arial" w:hAnsi="Arial" w:cs="Arial"/>
          <w:color w:val="000000"/>
          <w:sz w:val="22"/>
          <w:szCs w:val="22"/>
        </w:rPr>
      </w:pPr>
      <w:r w:rsidRPr="001B1233">
        <w:rPr>
          <w:rFonts w:ascii="Arial" w:eastAsia="Arial" w:hAnsi="Arial" w:cs="Arial"/>
          <w:color w:val="000000"/>
          <w:sz w:val="22"/>
          <w:szCs w:val="22"/>
        </w:rPr>
        <w:t>Comprovação do licitante de possuir em seu quadro permanente, na data de entrega da proposta, profissional de nível superior ou outro devidamente reconhecido pela entidade competente, detentor de atestado de responsabilidade técnica por execução de obra ou serviço de características semelhantes.</w:t>
      </w:r>
    </w:p>
    <w:p w14:paraId="7104A12F" w14:textId="77777777" w:rsidR="00525F7E" w:rsidRPr="001B1233" w:rsidRDefault="00525F7E" w:rsidP="00525F7E">
      <w:pPr>
        <w:pBdr>
          <w:top w:val="nil"/>
          <w:left w:val="nil"/>
          <w:bottom w:val="nil"/>
          <w:right w:val="nil"/>
          <w:between w:val="nil"/>
        </w:pBdr>
        <w:jc w:val="both"/>
        <w:rPr>
          <w:rFonts w:ascii="Arial" w:eastAsia="Arial" w:hAnsi="Arial" w:cs="Arial"/>
          <w:color w:val="000000"/>
          <w:sz w:val="22"/>
          <w:szCs w:val="22"/>
        </w:rPr>
      </w:pPr>
    </w:p>
    <w:p w14:paraId="59A8831B" w14:textId="6FA8B8A9" w:rsidR="00525F7E" w:rsidRPr="001B1233" w:rsidRDefault="00525F7E" w:rsidP="00525F7E">
      <w:pPr>
        <w:jc w:val="both"/>
        <w:rPr>
          <w:rFonts w:ascii="Arial" w:eastAsia="Arial" w:hAnsi="Arial" w:cs="Arial"/>
          <w:sz w:val="22"/>
          <w:szCs w:val="22"/>
        </w:rPr>
      </w:pPr>
      <w:r w:rsidRPr="001B1233">
        <w:rPr>
          <w:rFonts w:ascii="Arial" w:eastAsia="Arial" w:hAnsi="Arial" w:cs="Arial"/>
          <w:b/>
          <w:bCs/>
          <w:sz w:val="22"/>
          <w:szCs w:val="22"/>
        </w:rPr>
        <w:t>3.3</w:t>
      </w:r>
      <w:r w:rsidRPr="001B1233">
        <w:rPr>
          <w:rFonts w:ascii="Arial" w:eastAsia="Arial" w:hAnsi="Arial" w:cs="Arial"/>
          <w:sz w:val="22"/>
          <w:szCs w:val="22"/>
        </w:rPr>
        <w:t xml:space="preserve"> Em conformidade com a Súmula 25 do TCE/SP, a comprovação do vínculo do profissional Responsável Técnico com a licitante dar-se-á por meio de:</w:t>
      </w:r>
    </w:p>
    <w:p w14:paraId="30BA868A" w14:textId="77777777" w:rsidR="00525F7E" w:rsidRPr="001B1233" w:rsidRDefault="00525F7E" w:rsidP="00525F7E">
      <w:pPr>
        <w:ind w:left="284"/>
        <w:jc w:val="both"/>
        <w:rPr>
          <w:rFonts w:ascii="Arial" w:eastAsia="Arial" w:hAnsi="Arial" w:cs="Arial"/>
          <w:sz w:val="22"/>
          <w:szCs w:val="22"/>
        </w:rPr>
      </w:pPr>
      <w:r w:rsidRPr="001B1233">
        <w:rPr>
          <w:rFonts w:ascii="Arial" w:eastAsia="Arial" w:hAnsi="Arial" w:cs="Arial"/>
          <w:sz w:val="22"/>
          <w:szCs w:val="22"/>
        </w:rPr>
        <w:t>a) Empregado: cópia da ficha ou livro de registro ou CTPS;</w:t>
      </w:r>
    </w:p>
    <w:p w14:paraId="7EC82CE7" w14:textId="77777777" w:rsidR="00525F7E" w:rsidRPr="001B1233" w:rsidRDefault="00525F7E" w:rsidP="00525F7E">
      <w:pPr>
        <w:ind w:left="284"/>
        <w:jc w:val="both"/>
        <w:rPr>
          <w:rFonts w:ascii="Arial" w:eastAsia="Arial" w:hAnsi="Arial" w:cs="Arial"/>
          <w:sz w:val="22"/>
          <w:szCs w:val="22"/>
        </w:rPr>
      </w:pPr>
      <w:r w:rsidRPr="001B1233">
        <w:rPr>
          <w:rFonts w:ascii="Arial" w:eastAsia="Arial" w:hAnsi="Arial" w:cs="Arial"/>
          <w:sz w:val="22"/>
          <w:szCs w:val="22"/>
        </w:rPr>
        <w:t>b) Sócio: contrato social registrado;</w:t>
      </w:r>
    </w:p>
    <w:p w14:paraId="606F92C7" w14:textId="77777777" w:rsidR="00525F7E" w:rsidRPr="001B1233" w:rsidRDefault="00525F7E" w:rsidP="00525F7E">
      <w:pPr>
        <w:ind w:left="284"/>
        <w:jc w:val="both"/>
        <w:rPr>
          <w:rFonts w:ascii="Arial" w:eastAsia="Arial" w:hAnsi="Arial" w:cs="Arial"/>
          <w:sz w:val="22"/>
          <w:szCs w:val="22"/>
        </w:rPr>
      </w:pPr>
      <w:r w:rsidRPr="001B1233">
        <w:rPr>
          <w:rFonts w:ascii="Arial" w:eastAsia="Arial" w:hAnsi="Arial" w:cs="Arial"/>
          <w:sz w:val="22"/>
          <w:szCs w:val="22"/>
        </w:rPr>
        <w:t>c) Diretor: contrato social ou ata de eleição;</w:t>
      </w:r>
    </w:p>
    <w:p w14:paraId="335EB5AF" w14:textId="77777777" w:rsidR="00525F7E" w:rsidRPr="001B1233" w:rsidRDefault="00525F7E" w:rsidP="00525F7E">
      <w:pPr>
        <w:ind w:left="284"/>
        <w:jc w:val="both"/>
        <w:rPr>
          <w:rFonts w:ascii="Arial" w:eastAsia="Arial" w:hAnsi="Arial" w:cs="Arial"/>
          <w:sz w:val="22"/>
          <w:szCs w:val="22"/>
        </w:rPr>
      </w:pPr>
      <w:r w:rsidRPr="001B1233">
        <w:rPr>
          <w:rFonts w:ascii="Arial" w:eastAsia="Arial" w:hAnsi="Arial" w:cs="Arial"/>
          <w:sz w:val="22"/>
          <w:szCs w:val="22"/>
        </w:rPr>
        <w:t>d) Contratado: contrato firmado com a empresa;</w:t>
      </w:r>
    </w:p>
    <w:p w14:paraId="42C6E8E3" w14:textId="536CC8CC" w:rsidR="00525F7E" w:rsidRPr="001E0419" w:rsidRDefault="00525F7E" w:rsidP="00525F7E">
      <w:pPr>
        <w:ind w:left="284"/>
        <w:jc w:val="both"/>
        <w:rPr>
          <w:rFonts w:ascii="Arial" w:hAnsi="Arial" w:cs="Arial"/>
          <w:color w:val="212529"/>
          <w:sz w:val="22"/>
          <w:szCs w:val="22"/>
        </w:rPr>
      </w:pPr>
      <w:r w:rsidRPr="001B1233">
        <w:rPr>
          <w:rFonts w:ascii="Arial" w:eastAsia="Arial" w:hAnsi="Arial" w:cs="Arial"/>
          <w:sz w:val="22"/>
          <w:szCs w:val="22"/>
        </w:rPr>
        <w:t>e) Declaração de contratação futura, com anuência do profissional, conforme Acórdão TCU Plenário nº 498/2013.</w:t>
      </w:r>
    </w:p>
    <w:p w14:paraId="7E4CE760" w14:textId="77777777" w:rsidR="009A13F5" w:rsidRPr="001E0419" w:rsidRDefault="009A13F5" w:rsidP="00525F7E">
      <w:pPr>
        <w:ind w:left="284"/>
        <w:jc w:val="both"/>
        <w:rPr>
          <w:rFonts w:ascii="Arial" w:hAnsi="Arial" w:cs="Arial"/>
          <w:b/>
          <w:bCs/>
          <w:sz w:val="22"/>
          <w:szCs w:val="22"/>
        </w:rPr>
      </w:pPr>
    </w:p>
    <w:p w14:paraId="67554861" w14:textId="2D101490" w:rsidR="009A13F5" w:rsidRPr="001E0419" w:rsidRDefault="009A13F5" w:rsidP="009A13F5">
      <w:pPr>
        <w:tabs>
          <w:tab w:val="left" w:pos="1134"/>
        </w:tabs>
        <w:jc w:val="both"/>
        <w:rPr>
          <w:rFonts w:ascii="Arial" w:hAnsi="Arial" w:cs="Arial"/>
          <w:b/>
          <w:sz w:val="22"/>
          <w:szCs w:val="22"/>
        </w:rPr>
      </w:pPr>
      <w:r w:rsidRPr="001E0419">
        <w:rPr>
          <w:rFonts w:ascii="Arial" w:hAnsi="Arial" w:cs="Arial"/>
          <w:b/>
          <w:color w:val="212529"/>
          <w:sz w:val="22"/>
          <w:szCs w:val="22"/>
        </w:rPr>
        <w:t>3.</w:t>
      </w:r>
      <w:r w:rsidR="00525F7E" w:rsidRPr="001E0419">
        <w:rPr>
          <w:rFonts w:ascii="Arial" w:hAnsi="Arial" w:cs="Arial"/>
          <w:b/>
          <w:color w:val="212529"/>
          <w:sz w:val="22"/>
          <w:szCs w:val="22"/>
        </w:rPr>
        <w:t>4</w:t>
      </w:r>
      <w:r w:rsidRPr="001E0419">
        <w:rPr>
          <w:rFonts w:ascii="Arial" w:hAnsi="Arial" w:cs="Arial"/>
          <w:color w:val="212529"/>
          <w:sz w:val="22"/>
          <w:szCs w:val="22"/>
        </w:rPr>
        <w:t xml:space="preserve"> </w:t>
      </w:r>
      <w:r w:rsidRPr="001E0419">
        <w:rPr>
          <w:rFonts w:ascii="Arial" w:hAnsi="Arial" w:cs="Arial"/>
          <w:sz w:val="22"/>
          <w:szCs w:val="22"/>
        </w:rPr>
        <w:t xml:space="preserve">Atestado(s), em nome da licitante, fornecido(s) por pessoa jurídica de direito público ou privado, para fins de comprovação da capacidade técnico-operacional, que comprove(m) </w:t>
      </w:r>
      <w:r w:rsidRPr="001E0419">
        <w:rPr>
          <w:rFonts w:ascii="Arial" w:eastAsia="Arial" w:hAnsi="Arial" w:cs="Arial"/>
          <w:sz w:val="22"/>
          <w:szCs w:val="22"/>
        </w:rPr>
        <w:t>por obra ou serviço similar em nome do Responsável Técnico</w:t>
      </w:r>
      <w:r w:rsidRPr="001E0419">
        <w:rPr>
          <w:rFonts w:ascii="Arial" w:hAnsi="Arial" w:cs="Arial"/>
          <w:sz w:val="22"/>
          <w:szCs w:val="22"/>
        </w:rPr>
        <w:t xml:space="preserve">, </w:t>
      </w:r>
      <w:r w:rsidRPr="001E0419">
        <w:rPr>
          <w:rFonts w:ascii="Arial" w:hAnsi="Arial" w:cs="Arial"/>
          <w:b/>
          <w:sz w:val="22"/>
          <w:szCs w:val="22"/>
        </w:rPr>
        <w:t xml:space="preserve">no mínimo de 10% da quantidade </w:t>
      </w:r>
      <w:r w:rsidR="0056131F" w:rsidRPr="001E0419">
        <w:rPr>
          <w:rFonts w:ascii="Arial" w:hAnsi="Arial" w:cs="Arial"/>
          <w:b/>
          <w:sz w:val="22"/>
          <w:szCs w:val="22"/>
        </w:rPr>
        <w:t>de obras ou serviços.</w:t>
      </w:r>
      <w:r w:rsidRPr="001E0419">
        <w:rPr>
          <w:rFonts w:ascii="Arial" w:hAnsi="Arial" w:cs="Arial"/>
          <w:b/>
          <w:sz w:val="22"/>
          <w:szCs w:val="22"/>
        </w:rPr>
        <w:t xml:space="preserve"> </w:t>
      </w:r>
    </w:p>
    <w:p w14:paraId="4DC6B0D7" w14:textId="77777777" w:rsidR="009A13F5" w:rsidRPr="001E0419" w:rsidRDefault="009A13F5" w:rsidP="009A13F5">
      <w:pPr>
        <w:tabs>
          <w:tab w:val="left" w:pos="1134"/>
        </w:tabs>
        <w:jc w:val="both"/>
        <w:rPr>
          <w:rFonts w:ascii="Arial" w:hAnsi="Arial" w:cs="Arial"/>
          <w:b/>
          <w:sz w:val="22"/>
          <w:szCs w:val="22"/>
        </w:rPr>
      </w:pPr>
    </w:p>
    <w:p w14:paraId="5A7B0EC2" w14:textId="32BB0DE5" w:rsidR="009A13F5" w:rsidRPr="001E0419" w:rsidRDefault="009A13F5" w:rsidP="009A13F5">
      <w:pPr>
        <w:tabs>
          <w:tab w:val="left" w:pos="1134"/>
        </w:tabs>
        <w:jc w:val="both"/>
        <w:rPr>
          <w:rFonts w:ascii="Arial" w:hAnsi="Arial" w:cs="Arial"/>
          <w:sz w:val="22"/>
          <w:szCs w:val="22"/>
        </w:rPr>
      </w:pPr>
      <w:r w:rsidRPr="001E0419">
        <w:rPr>
          <w:rFonts w:ascii="Arial" w:hAnsi="Arial" w:cs="Arial"/>
          <w:b/>
          <w:color w:val="212529"/>
          <w:sz w:val="22"/>
          <w:szCs w:val="22"/>
        </w:rPr>
        <w:t>3.</w:t>
      </w:r>
      <w:r w:rsidR="00525F7E" w:rsidRPr="001E0419">
        <w:rPr>
          <w:rFonts w:ascii="Arial" w:hAnsi="Arial" w:cs="Arial"/>
          <w:b/>
          <w:color w:val="212529"/>
          <w:sz w:val="22"/>
          <w:szCs w:val="22"/>
        </w:rPr>
        <w:t>5</w:t>
      </w:r>
      <w:r w:rsidRPr="001E0419">
        <w:rPr>
          <w:rFonts w:ascii="Arial" w:hAnsi="Arial" w:cs="Arial"/>
          <w:color w:val="212529"/>
          <w:sz w:val="22"/>
          <w:szCs w:val="22"/>
        </w:rPr>
        <w:t xml:space="preserve"> </w:t>
      </w:r>
      <w:r w:rsidRPr="001E0419">
        <w:rPr>
          <w:rFonts w:ascii="Arial" w:hAnsi="Arial" w:cs="Arial"/>
          <w:sz w:val="22"/>
          <w:szCs w:val="22"/>
        </w:rPr>
        <w:t>Será aceita a somatória de atestados para atingir a porcentagem exigida, porém um dos atestados deverá contemplar 50% do total de migração do objeto deste Aviso.</w:t>
      </w:r>
    </w:p>
    <w:p w14:paraId="3DF1FC79" w14:textId="77777777" w:rsidR="009A13F5" w:rsidRPr="001E0419" w:rsidRDefault="009A13F5" w:rsidP="009A13F5">
      <w:pPr>
        <w:tabs>
          <w:tab w:val="left" w:pos="1134"/>
        </w:tabs>
        <w:jc w:val="both"/>
        <w:rPr>
          <w:rFonts w:ascii="Arial" w:hAnsi="Arial" w:cs="Arial"/>
          <w:sz w:val="22"/>
          <w:szCs w:val="22"/>
        </w:rPr>
      </w:pPr>
    </w:p>
    <w:p w14:paraId="076F7930" w14:textId="1A624B97" w:rsidR="009A13F5" w:rsidRPr="001E0419" w:rsidRDefault="009A13F5" w:rsidP="009A13F5">
      <w:pPr>
        <w:tabs>
          <w:tab w:val="left" w:pos="1134"/>
        </w:tabs>
        <w:jc w:val="both"/>
        <w:rPr>
          <w:rFonts w:ascii="Arial" w:hAnsi="Arial" w:cs="Arial"/>
          <w:sz w:val="22"/>
          <w:szCs w:val="22"/>
        </w:rPr>
      </w:pPr>
      <w:r w:rsidRPr="001E0419">
        <w:rPr>
          <w:rFonts w:ascii="Arial" w:hAnsi="Arial" w:cs="Arial"/>
          <w:b/>
          <w:color w:val="212529"/>
          <w:sz w:val="22"/>
          <w:szCs w:val="22"/>
        </w:rPr>
        <w:t>3.</w:t>
      </w:r>
      <w:r w:rsidR="00525F7E" w:rsidRPr="001E0419">
        <w:rPr>
          <w:rFonts w:ascii="Arial" w:hAnsi="Arial" w:cs="Arial"/>
          <w:b/>
          <w:color w:val="212529"/>
          <w:sz w:val="22"/>
          <w:szCs w:val="22"/>
        </w:rPr>
        <w:t>6</w:t>
      </w:r>
      <w:r w:rsidRPr="001E0419">
        <w:rPr>
          <w:rFonts w:ascii="Arial" w:hAnsi="Arial" w:cs="Arial"/>
          <w:color w:val="212529"/>
          <w:sz w:val="22"/>
          <w:szCs w:val="22"/>
        </w:rPr>
        <w:t xml:space="preserve"> </w:t>
      </w:r>
      <w:r w:rsidRPr="001E0419">
        <w:rPr>
          <w:rFonts w:ascii="Arial" w:hAnsi="Arial" w:cs="Arial"/>
          <w:sz w:val="22"/>
          <w:szCs w:val="22"/>
        </w:rPr>
        <w:t>O atestado emitido por pessoas jurídicas de direito público ou privado, exigido nos parágrafos anteriores deve estar em papel timbrado, com a devida identificação e assinatura do responsável, devendo possuir ainda os nomes e telefones dos contatos do emissor.</w:t>
      </w:r>
    </w:p>
    <w:p w14:paraId="5A88E800" w14:textId="77777777" w:rsidR="009A13F5" w:rsidRPr="001E0419" w:rsidRDefault="009A13F5" w:rsidP="009A13F5">
      <w:pPr>
        <w:tabs>
          <w:tab w:val="left" w:pos="1134"/>
        </w:tabs>
        <w:jc w:val="both"/>
        <w:rPr>
          <w:rFonts w:ascii="Arial" w:hAnsi="Arial" w:cs="Arial"/>
          <w:sz w:val="22"/>
          <w:szCs w:val="22"/>
        </w:rPr>
      </w:pPr>
    </w:p>
    <w:p w14:paraId="51391F5E" w14:textId="776DE1F2" w:rsidR="009A13F5" w:rsidRPr="001E0419" w:rsidRDefault="009A13F5" w:rsidP="009A13F5">
      <w:pPr>
        <w:tabs>
          <w:tab w:val="left" w:pos="1134"/>
        </w:tabs>
        <w:jc w:val="both"/>
        <w:rPr>
          <w:rFonts w:ascii="Arial" w:hAnsi="Arial" w:cs="Arial"/>
          <w:sz w:val="22"/>
          <w:szCs w:val="22"/>
        </w:rPr>
      </w:pPr>
      <w:r w:rsidRPr="001E0419">
        <w:rPr>
          <w:rFonts w:ascii="Arial" w:hAnsi="Arial" w:cs="Arial"/>
          <w:b/>
          <w:color w:val="212529"/>
          <w:sz w:val="22"/>
          <w:szCs w:val="22"/>
        </w:rPr>
        <w:t>3.</w:t>
      </w:r>
      <w:r w:rsidR="00525F7E" w:rsidRPr="001E0419">
        <w:rPr>
          <w:rFonts w:ascii="Arial" w:hAnsi="Arial" w:cs="Arial"/>
          <w:b/>
          <w:color w:val="212529"/>
          <w:sz w:val="22"/>
          <w:szCs w:val="22"/>
        </w:rPr>
        <w:t>7</w:t>
      </w:r>
      <w:r w:rsidRPr="001E0419">
        <w:rPr>
          <w:rFonts w:ascii="Arial" w:hAnsi="Arial" w:cs="Arial"/>
          <w:color w:val="212529"/>
          <w:sz w:val="22"/>
          <w:szCs w:val="22"/>
        </w:rPr>
        <w:t xml:space="preserve"> </w:t>
      </w:r>
      <w:r w:rsidRPr="001E0419">
        <w:rPr>
          <w:rFonts w:ascii="Arial" w:hAnsi="Arial" w:cs="Arial"/>
          <w:sz w:val="22"/>
          <w:szCs w:val="22"/>
        </w:rPr>
        <w:t>O atestado de capacidade operacional poderá ser objeto de diligência, a critério desta Câmara Municipal, para verificação de autenticidade de seu conteúdo.</w:t>
      </w:r>
    </w:p>
    <w:p w14:paraId="4924D913" w14:textId="77777777" w:rsidR="009A13F5" w:rsidRPr="0056131F" w:rsidRDefault="009A13F5">
      <w:pPr>
        <w:pBdr>
          <w:top w:val="nil"/>
          <w:left w:val="nil"/>
          <w:bottom w:val="nil"/>
          <w:right w:val="nil"/>
          <w:between w:val="nil"/>
        </w:pBdr>
        <w:spacing w:line="276" w:lineRule="auto"/>
        <w:ind w:left="360"/>
        <w:jc w:val="both"/>
        <w:rPr>
          <w:rFonts w:ascii="Arial" w:eastAsia="Arial" w:hAnsi="Arial" w:cs="Arial"/>
          <w:b/>
          <w:bCs/>
          <w:color w:val="000000"/>
          <w:sz w:val="24"/>
          <w:szCs w:val="24"/>
          <w:u w:val="single"/>
        </w:rPr>
      </w:pPr>
    </w:p>
    <w:p w14:paraId="14DC1E22" w14:textId="77777777" w:rsidR="00FD76D9" w:rsidRPr="0056131F" w:rsidRDefault="00606915">
      <w:pPr>
        <w:numPr>
          <w:ilvl w:val="0"/>
          <w:numId w:val="28"/>
        </w:numPr>
        <w:pBdr>
          <w:top w:val="nil"/>
          <w:left w:val="nil"/>
          <w:bottom w:val="nil"/>
          <w:right w:val="nil"/>
          <w:between w:val="nil"/>
        </w:pBdr>
        <w:spacing w:line="276" w:lineRule="auto"/>
        <w:ind w:left="284" w:hanging="284"/>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DOS REQUISITOS DA CONTRATAÇÃO</w:t>
      </w:r>
    </w:p>
    <w:p w14:paraId="5B7CB652" w14:textId="77777777" w:rsidR="00FD76D9" w:rsidRPr="0056131F" w:rsidRDefault="00FD76D9">
      <w:pPr>
        <w:pBdr>
          <w:top w:val="nil"/>
          <w:left w:val="nil"/>
          <w:bottom w:val="nil"/>
          <w:right w:val="nil"/>
          <w:between w:val="nil"/>
        </w:pBdr>
        <w:spacing w:line="276" w:lineRule="auto"/>
        <w:ind w:left="360"/>
        <w:jc w:val="both"/>
        <w:rPr>
          <w:rFonts w:ascii="Arial" w:eastAsia="Arial" w:hAnsi="Arial" w:cs="Arial"/>
          <w:b/>
          <w:bCs/>
          <w:color w:val="000000"/>
          <w:sz w:val="22"/>
          <w:szCs w:val="22"/>
          <w:u w:val="single"/>
        </w:rPr>
      </w:pPr>
    </w:p>
    <w:p w14:paraId="5A6B5BED" w14:textId="77777777" w:rsidR="00FD76D9" w:rsidRPr="0056131F" w:rsidRDefault="00606915">
      <w:pPr>
        <w:numPr>
          <w:ilvl w:val="1"/>
          <w:numId w:val="18"/>
        </w:numPr>
        <w:pBdr>
          <w:top w:val="nil"/>
          <w:left w:val="nil"/>
          <w:bottom w:val="nil"/>
          <w:right w:val="nil"/>
          <w:between w:val="nil"/>
        </w:pBdr>
        <w:spacing w:line="360" w:lineRule="auto"/>
        <w:ind w:left="426" w:hanging="426"/>
        <w:jc w:val="both"/>
        <w:rPr>
          <w:rFonts w:ascii="Arial" w:eastAsia="Arial" w:hAnsi="Arial" w:cs="Arial"/>
          <w:color w:val="000000"/>
          <w:sz w:val="22"/>
          <w:szCs w:val="22"/>
          <w:u w:val="single"/>
        </w:rPr>
      </w:pPr>
      <w:r w:rsidRPr="0056131F">
        <w:rPr>
          <w:rFonts w:ascii="Arial" w:eastAsia="Arial" w:hAnsi="Arial" w:cs="Arial"/>
          <w:color w:val="000000"/>
          <w:sz w:val="22"/>
          <w:szCs w:val="22"/>
          <w:u w:val="single"/>
        </w:rPr>
        <w:t>A contratada deverá:</w:t>
      </w:r>
    </w:p>
    <w:p w14:paraId="63B281C4" w14:textId="77777777" w:rsidR="00FD76D9" w:rsidRPr="0056131F" w:rsidRDefault="00606915">
      <w:pPr>
        <w:numPr>
          <w:ilvl w:val="0"/>
          <w:numId w:val="1"/>
        </w:numPr>
        <w:pBdr>
          <w:top w:val="nil"/>
          <w:left w:val="nil"/>
          <w:bottom w:val="nil"/>
          <w:right w:val="nil"/>
          <w:between w:val="nil"/>
        </w:pBdr>
        <w:ind w:left="0" w:firstLine="0"/>
        <w:jc w:val="both"/>
        <w:rPr>
          <w:rFonts w:ascii="Arial" w:eastAsia="Arial" w:hAnsi="Arial" w:cs="Arial"/>
          <w:color w:val="000000"/>
          <w:sz w:val="22"/>
          <w:szCs w:val="22"/>
        </w:rPr>
      </w:pPr>
      <w:r w:rsidRPr="0056131F">
        <w:rPr>
          <w:rFonts w:ascii="Arial" w:eastAsia="Arial" w:hAnsi="Arial" w:cs="Arial"/>
          <w:color w:val="000000"/>
          <w:sz w:val="22"/>
          <w:szCs w:val="22"/>
        </w:rPr>
        <w:t>Apresentar a proposta conforme Item PROPOSTA do termo de Referência;</w:t>
      </w:r>
    </w:p>
    <w:p w14:paraId="522920E8" w14:textId="77777777" w:rsidR="00FD76D9" w:rsidRPr="0056131F" w:rsidRDefault="00606915">
      <w:pPr>
        <w:numPr>
          <w:ilvl w:val="0"/>
          <w:numId w:val="1"/>
        </w:numPr>
        <w:pBdr>
          <w:top w:val="nil"/>
          <w:left w:val="nil"/>
          <w:bottom w:val="nil"/>
          <w:right w:val="nil"/>
          <w:between w:val="nil"/>
        </w:pBdr>
        <w:ind w:left="0" w:firstLine="0"/>
        <w:jc w:val="both"/>
        <w:rPr>
          <w:rFonts w:ascii="Arial" w:eastAsia="Arial" w:hAnsi="Arial" w:cs="Arial"/>
          <w:color w:val="000000"/>
          <w:sz w:val="22"/>
          <w:szCs w:val="22"/>
        </w:rPr>
      </w:pPr>
      <w:r w:rsidRPr="0056131F">
        <w:rPr>
          <w:rFonts w:ascii="Arial" w:eastAsia="Arial" w:hAnsi="Arial" w:cs="Arial"/>
          <w:color w:val="000000"/>
          <w:sz w:val="22"/>
          <w:szCs w:val="22"/>
        </w:rPr>
        <w:t>Emitir nota fiscal pelos serviços prestados (NF-e, modelo 55);</w:t>
      </w:r>
    </w:p>
    <w:p w14:paraId="0EE042EB" w14:textId="77777777" w:rsidR="00FD76D9" w:rsidRPr="0056131F" w:rsidRDefault="00606915">
      <w:pPr>
        <w:numPr>
          <w:ilvl w:val="0"/>
          <w:numId w:val="1"/>
        </w:numPr>
        <w:pBdr>
          <w:top w:val="nil"/>
          <w:left w:val="nil"/>
          <w:bottom w:val="nil"/>
          <w:right w:val="nil"/>
          <w:between w:val="nil"/>
        </w:pBdr>
        <w:ind w:left="0" w:firstLine="0"/>
        <w:jc w:val="both"/>
        <w:rPr>
          <w:rFonts w:ascii="Arial" w:eastAsia="Arial" w:hAnsi="Arial" w:cs="Arial"/>
          <w:color w:val="000000"/>
          <w:sz w:val="22"/>
          <w:szCs w:val="22"/>
        </w:rPr>
      </w:pPr>
      <w:r w:rsidRPr="0056131F">
        <w:rPr>
          <w:rFonts w:ascii="Arial" w:eastAsia="Arial" w:hAnsi="Arial" w:cs="Arial"/>
          <w:color w:val="000000"/>
          <w:sz w:val="22"/>
          <w:szCs w:val="22"/>
        </w:rPr>
        <w:t>Possuir inscrição no Cadastro Nacional de Pessoa Jurídica (CNPJ);</w:t>
      </w:r>
    </w:p>
    <w:p w14:paraId="4C73F4A8" w14:textId="77777777" w:rsidR="00FD76D9" w:rsidRPr="0056131F" w:rsidRDefault="00606915">
      <w:pPr>
        <w:numPr>
          <w:ilvl w:val="0"/>
          <w:numId w:val="1"/>
        </w:numPr>
        <w:pBdr>
          <w:top w:val="nil"/>
          <w:left w:val="nil"/>
          <w:bottom w:val="nil"/>
          <w:right w:val="nil"/>
          <w:between w:val="nil"/>
        </w:pBdr>
        <w:ind w:left="0" w:firstLine="0"/>
        <w:jc w:val="both"/>
        <w:rPr>
          <w:rFonts w:ascii="Arial" w:eastAsia="Arial" w:hAnsi="Arial" w:cs="Arial"/>
          <w:color w:val="000000"/>
          <w:sz w:val="22"/>
          <w:szCs w:val="22"/>
        </w:rPr>
      </w:pPr>
      <w:r w:rsidRPr="0056131F">
        <w:rPr>
          <w:rFonts w:ascii="Arial" w:eastAsia="Arial" w:hAnsi="Arial" w:cs="Arial"/>
          <w:color w:val="000000"/>
          <w:sz w:val="22"/>
          <w:szCs w:val="22"/>
        </w:rPr>
        <w:t>Não estar impedida de contratar com a Administração pública;</w:t>
      </w:r>
    </w:p>
    <w:p w14:paraId="177DAF38" w14:textId="77777777" w:rsidR="00FD76D9" w:rsidRPr="0056131F" w:rsidRDefault="00606915">
      <w:pPr>
        <w:numPr>
          <w:ilvl w:val="0"/>
          <w:numId w:val="1"/>
        </w:numPr>
        <w:pBdr>
          <w:top w:val="nil"/>
          <w:left w:val="nil"/>
          <w:bottom w:val="nil"/>
          <w:right w:val="nil"/>
          <w:between w:val="nil"/>
        </w:pBdr>
        <w:ind w:left="0" w:firstLine="0"/>
        <w:jc w:val="both"/>
        <w:rPr>
          <w:rFonts w:ascii="Arial" w:eastAsia="Arial" w:hAnsi="Arial" w:cs="Arial"/>
          <w:color w:val="000000"/>
          <w:sz w:val="22"/>
          <w:szCs w:val="22"/>
        </w:rPr>
      </w:pPr>
      <w:r w:rsidRPr="0056131F">
        <w:rPr>
          <w:rFonts w:ascii="Arial" w:eastAsia="Arial" w:hAnsi="Arial" w:cs="Arial"/>
          <w:color w:val="000000"/>
          <w:sz w:val="22"/>
          <w:szCs w:val="22"/>
        </w:rPr>
        <w:t>Estar em regularidade perante a Previdência Social – INSS e perante o Fundo de Garantia por Tempo de Serviço – FGTS;</w:t>
      </w:r>
    </w:p>
    <w:p w14:paraId="4BB7B72F" w14:textId="77777777" w:rsidR="00FD76D9" w:rsidRPr="0056131F" w:rsidRDefault="00606915" w:rsidP="00382F54">
      <w:pPr>
        <w:rPr>
          <w:rFonts w:ascii="Arial" w:eastAsia="Arial" w:hAnsi="Arial" w:cs="Arial"/>
          <w:color w:val="000000"/>
          <w:sz w:val="22"/>
          <w:szCs w:val="22"/>
        </w:rPr>
      </w:pPr>
      <w:r w:rsidRPr="0056131F">
        <w:rPr>
          <w:rFonts w:ascii="Arial" w:eastAsia="Arial" w:hAnsi="Arial" w:cs="Arial"/>
          <w:color w:val="000000"/>
          <w:sz w:val="22"/>
          <w:szCs w:val="22"/>
        </w:rPr>
        <w:t>Apresentar o Atestado de realização da Vistoria ou Declaração de Não Vistoria (anexo V).</w:t>
      </w:r>
    </w:p>
    <w:p w14:paraId="46CA1705" w14:textId="77777777" w:rsidR="00FD76D9" w:rsidRPr="0056131F" w:rsidRDefault="00FD76D9">
      <w:pPr>
        <w:jc w:val="both"/>
        <w:rPr>
          <w:rFonts w:ascii="Arial" w:eastAsia="Arial" w:hAnsi="Arial" w:cs="Arial"/>
          <w:sz w:val="24"/>
          <w:szCs w:val="24"/>
        </w:rPr>
      </w:pPr>
    </w:p>
    <w:p w14:paraId="51E1F4BB" w14:textId="77777777" w:rsidR="00FD76D9" w:rsidRPr="0056131F" w:rsidRDefault="00606915">
      <w:pPr>
        <w:numPr>
          <w:ilvl w:val="0"/>
          <w:numId w:val="28"/>
        </w:numPr>
        <w:pBdr>
          <w:top w:val="nil"/>
          <w:left w:val="nil"/>
          <w:bottom w:val="nil"/>
          <w:right w:val="nil"/>
          <w:between w:val="nil"/>
        </w:pBdr>
        <w:spacing w:line="276" w:lineRule="auto"/>
        <w:ind w:left="284" w:hanging="284"/>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VISTORIA</w:t>
      </w:r>
    </w:p>
    <w:p w14:paraId="64768292"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 xml:space="preserve">A avaliação prévia do local de execução dos serviços é </w:t>
      </w:r>
      <w:r w:rsidRPr="0056131F">
        <w:rPr>
          <w:rFonts w:ascii="Arial" w:eastAsia="Arial" w:hAnsi="Arial" w:cs="Arial"/>
          <w:b/>
          <w:bCs/>
          <w:color w:val="000000"/>
          <w:sz w:val="22"/>
          <w:szCs w:val="22"/>
          <w:u w:val="single"/>
        </w:rPr>
        <w:t>recomendável</w:t>
      </w:r>
      <w:r w:rsidRPr="0056131F">
        <w:rPr>
          <w:rFonts w:ascii="Arial" w:eastAsia="Arial" w:hAnsi="Arial" w:cs="Arial"/>
          <w:color w:val="000000"/>
          <w:sz w:val="22"/>
          <w:szCs w:val="22"/>
        </w:rPr>
        <w:t xml:space="preserve"> para o conhecimento pleno das condições e peculiaridades do objeto a ser contratado, sendo assegurado ao interessado o direito de realização de vistoria prévia, acompanhado por servidor designado para esse fim, de segunda à sexta-feira, das 9h às 17h;</w:t>
      </w:r>
    </w:p>
    <w:p w14:paraId="317C16AC"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 xml:space="preserve">As vistorias deverão ser agendadas com o Setor de Manutenção e Conservação Predial pelo e-mail </w:t>
      </w:r>
      <w:hyperlink r:id="rId8">
        <w:r w:rsidR="00FD76D9" w:rsidRPr="0056131F">
          <w:rPr>
            <w:rFonts w:ascii="Arial" w:eastAsia="Arial" w:hAnsi="Arial" w:cs="Arial"/>
            <w:color w:val="0563C1"/>
            <w:sz w:val="22"/>
            <w:szCs w:val="22"/>
            <w:u w:val="single"/>
          </w:rPr>
          <w:t>predial@camarasantabarbara.sp.gov.br</w:t>
        </w:r>
      </w:hyperlink>
      <w:r w:rsidRPr="0056131F">
        <w:rPr>
          <w:rFonts w:ascii="Arial" w:eastAsia="Arial" w:hAnsi="Arial" w:cs="Arial"/>
          <w:color w:val="000000"/>
          <w:sz w:val="22"/>
          <w:szCs w:val="22"/>
        </w:rPr>
        <w:t xml:space="preserve"> ou através do telefone (19) 3459-8900 – ramal 287;</w:t>
      </w:r>
    </w:p>
    <w:p w14:paraId="007E9317"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Serão disponibilizados data e horário diferentes aos interessados em realizar a vistoria prévia;</w:t>
      </w:r>
    </w:p>
    <w:p w14:paraId="12DD7B3A"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55CD1771"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 xml:space="preserve">Caso o proponente opte por não realizar a vistoria, </w:t>
      </w:r>
      <w:r w:rsidRPr="0056131F">
        <w:rPr>
          <w:rFonts w:ascii="Arial" w:eastAsia="Arial" w:hAnsi="Arial" w:cs="Arial"/>
          <w:b/>
          <w:bCs/>
          <w:color w:val="000000"/>
          <w:sz w:val="22"/>
          <w:szCs w:val="22"/>
          <w:u w:val="single"/>
        </w:rPr>
        <w:t>deverá prestar declaração formal</w:t>
      </w:r>
      <w:r w:rsidRPr="0056131F">
        <w:rPr>
          <w:rFonts w:ascii="Arial" w:eastAsia="Arial" w:hAnsi="Arial" w:cs="Arial"/>
          <w:color w:val="000000"/>
          <w:sz w:val="22"/>
          <w:szCs w:val="22"/>
        </w:rPr>
        <w:t xml:space="preserve"> assinada pelo responsável técnico ou legal acerca do conhecimento pleno das condições e peculiaridades da contratação</w:t>
      </w:r>
      <w:r w:rsidRPr="0056131F">
        <w:rPr>
          <w:rFonts w:ascii="Arial" w:eastAsia="Arial" w:hAnsi="Arial" w:cs="Arial"/>
          <w:b/>
          <w:bCs/>
          <w:color w:val="000000"/>
          <w:sz w:val="22"/>
          <w:szCs w:val="22"/>
        </w:rPr>
        <w:t>;</w:t>
      </w:r>
    </w:p>
    <w:p w14:paraId="3809384F"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54C20038" w14:textId="77777777" w:rsidR="00FD76D9" w:rsidRPr="0056131F" w:rsidRDefault="00606915">
      <w:pPr>
        <w:numPr>
          <w:ilvl w:val="1"/>
          <w:numId w:val="28"/>
        </w:numPr>
        <w:pBdr>
          <w:top w:val="nil"/>
          <w:left w:val="nil"/>
          <w:bottom w:val="nil"/>
          <w:right w:val="nil"/>
          <w:between w:val="nil"/>
        </w:pBdr>
        <w:spacing w:before="120" w:after="120" w:line="276" w:lineRule="auto"/>
        <w:ind w:left="426" w:hanging="426"/>
        <w:jc w:val="both"/>
        <w:rPr>
          <w:rFonts w:ascii="Arial" w:hAnsi="Arial" w:cs="Arial"/>
        </w:rPr>
      </w:pPr>
      <w:r w:rsidRPr="0056131F">
        <w:rPr>
          <w:rFonts w:ascii="Arial" w:eastAsia="Arial" w:hAnsi="Arial" w:cs="Arial"/>
          <w:color w:val="000000"/>
          <w:sz w:val="22"/>
          <w:szCs w:val="22"/>
        </w:rPr>
        <w:t>O proponente deverá enviar, sob pena de desclassificação, Atestado de Realização da Vistoria Técnica ou Declaração de Não Vistoria assinada pelo responsável técnico do licitante ou responsável legal acerca do conhecimento pleno das condições e peculiaridades da contratação.</w:t>
      </w:r>
    </w:p>
    <w:p w14:paraId="318F5629" w14:textId="77777777" w:rsidR="00FD76D9" w:rsidRPr="0056131F" w:rsidRDefault="00FD76D9">
      <w:pPr>
        <w:pBdr>
          <w:top w:val="nil"/>
          <w:left w:val="nil"/>
          <w:bottom w:val="nil"/>
          <w:right w:val="nil"/>
          <w:between w:val="nil"/>
        </w:pBdr>
        <w:spacing w:line="276" w:lineRule="auto"/>
        <w:ind w:left="567" w:hanging="432"/>
        <w:jc w:val="both"/>
        <w:rPr>
          <w:rFonts w:ascii="Arial" w:eastAsia="Arial" w:hAnsi="Arial" w:cs="Arial"/>
          <w:color w:val="000000"/>
          <w:sz w:val="24"/>
          <w:szCs w:val="24"/>
        </w:rPr>
      </w:pPr>
    </w:p>
    <w:p w14:paraId="62E9395C" w14:textId="77777777" w:rsidR="00FD76D9" w:rsidRDefault="00FD76D9">
      <w:pPr>
        <w:pBdr>
          <w:top w:val="nil"/>
          <w:left w:val="nil"/>
          <w:bottom w:val="nil"/>
          <w:right w:val="nil"/>
          <w:between w:val="nil"/>
        </w:pBdr>
        <w:spacing w:line="276" w:lineRule="auto"/>
        <w:ind w:left="567" w:hanging="432"/>
        <w:jc w:val="both"/>
        <w:rPr>
          <w:rFonts w:ascii="Arial" w:eastAsia="Arial" w:hAnsi="Arial" w:cs="Arial"/>
          <w:color w:val="000000"/>
          <w:sz w:val="24"/>
          <w:szCs w:val="24"/>
        </w:rPr>
      </w:pPr>
    </w:p>
    <w:p w14:paraId="18B7D622" w14:textId="77777777" w:rsidR="00911210" w:rsidRDefault="00911210">
      <w:pPr>
        <w:pBdr>
          <w:top w:val="nil"/>
          <w:left w:val="nil"/>
          <w:bottom w:val="nil"/>
          <w:right w:val="nil"/>
          <w:between w:val="nil"/>
        </w:pBdr>
        <w:spacing w:line="276" w:lineRule="auto"/>
        <w:ind w:left="567" w:hanging="432"/>
        <w:jc w:val="both"/>
        <w:rPr>
          <w:rFonts w:ascii="Arial" w:eastAsia="Arial" w:hAnsi="Arial" w:cs="Arial"/>
          <w:color w:val="000000"/>
          <w:sz w:val="24"/>
          <w:szCs w:val="24"/>
        </w:rPr>
      </w:pPr>
    </w:p>
    <w:p w14:paraId="284A6FCA" w14:textId="12DCB885" w:rsidR="00FD76D9" w:rsidRPr="0056131F" w:rsidRDefault="00606915">
      <w:pPr>
        <w:numPr>
          <w:ilvl w:val="0"/>
          <w:numId w:val="28"/>
        </w:numPr>
        <w:pBdr>
          <w:top w:val="nil"/>
          <w:left w:val="nil"/>
          <w:bottom w:val="nil"/>
          <w:right w:val="nil"/>
          <w:between w:val="nil"/>
        </w:pBdr>
        <w:spacing w:line="276" w:lineRule="auto"/>
        <w:ind w:left="284" w:hanging="284"/>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DO</w:t>
      </w:r>
      <w:r w:rsidR="00CB5EF0" w:rsidRPr="0056131F">
        <w:rPr>
          <w:rFonts w:ascii="Arial" w:eastAsia="Arial" w:hAnsi="Arial" w:cs="Arial"/>
          <w:b/>
          <w:bCs/>
          <w:color w:val="000000"/>
          <w:sz w:val="24"/>
          <w:szCs w:val="24"/>
          <w:u w:val="single"/>
        </w:rPr>
        <w:t>S CRITÉRIOS DE MEDIÇÃO E PAGAMENTO</w:t>
      </w:r>
      <w:r w:rsidRPr="0056131F">
        <w:rPr>
          <w:rFonts w:ascii="Arial" w:eastAsia="Arial" w:hAnsi="Arial" w:cs="Arial"/>
          <w:b/>
          <w:bCs/>
          <w:color w:val="000000"/>
          <w:sz w:val="24"/>
          <w:szCs w:val="24"/>
          <w:u w:val="single"/>
        </w:rPr>
        <w:t>:</w:t>
      </w:r>
    </w:p>
    <w:p w14:paraId="5D51E505" w14:textId="77777777" w:rsidR="00911210" w:rsidRPr="00911210" w:rsidRDefault="00911210" w:rsidP="00911210">
      <w:pPr>
        <w:pStyle w:val="PargrafodaLista"/>
        <w:numPr>
          <w:ilvl w:val="0"/>
          <w:numId w:val="30"/>
        </w:numPr>
        <w:pBdr>
          <w:top w:val="nil"/>
          <w:left w:val="nil"/>
          <w:bottom w:val="nil"/>
          <w:right w:val="nil"/>
          <w:between w:val="nil"/>
        </w:pBdr>
        <w:spacing w:before="120" w:after="120" w:line="276" w:lineRule="auto"/>
        <w:jc w:val="both"/>
        <w:rPr>
          <w:rFonts w:ascii="Arial" w:eastAsia="Arial" w:hAnsi="Arial" w:cs="Arial"/>
          <w:vanish/>
          <w:color w:val="000000"/>
          <w:sz w:val="22"/>
          <w:szCs w:val="22"/>
        </w:rPr>
      </w:pPr>
    </w:p>
    <w:p w14:paraId="0A94BBEC" w14:textId="77777777" w:rsidR="00911210" w:rsidRPr="00911210" w:rsidRDefault="00911210" w:rsidP="00911210">
      <w:pPr>
        <w:pStyle w:val="PargrafodaLista"/>
        <w:numPr>
          <w:ilvl w:val="0"/>
          <w:numId w:val="30"/>
        </w:numPr>
        <w:pBdr>
          <w:top w:val="nil"/>
          <w:left w:val="nil"/>
          <w:bottom w:val="nil"/>
          <w:right w:val="nil"/>
          <w:between w:val="nil"/>
        </w:pBdr>
        <w:spacing w:before="120" w:after="120" w:line="276" w:lineRule="auto"/>
        <w:jc w:val="both"/>
        <w:rPr>
          <w:rFonts w:ascii="Arial" w:eastAsia="Arial" w:hAnsi="Arial" w:cs="Arial"/>
          <w:vanish/>
          <w:color w:val="000000"/>
          <w:sz w:val="22"/>
          <w:szCs w:val="22"/>
        </w:rPr>
      </w:pPr>
    </w:p>
    <w:p w14:paraId="3FFB0862" w14:textId="77777777" w:rsidR="00911210" w:rsidRPr="00911210" w:rsidRDefault="00911210" w:rsidP="00911210">
      <w:pPr>
        <w:pStyle w:val="PargrafodaLista"/>
        <w:numPr>
          <w:ilvl w:val="0"/>
          <w:numId w:val="30"/>
        </w:numPr>
        <w:pBdr>
          <w:top w:val="nil"/>
          <w:left w:val="nil"/>
          <w:bottom w:val="nil"/>
          <w:right w:val="nil"/>
          <w:between w:val="nil"/>
        </w:pBdr>
        <w:spacing w:before="120" w:after="120" w:line="276" w:lineRule="auto"/>
        <w:jc w:val="both"/>
        <w:rPr>
          <w:rFonts w:ascii="Arial" w:eastAsia="Arial" w:hAnsi="Arial" w:cs="Arial"/>
          <w:vanish/>
          <w:color w:val="000000"/>
          <w:sz w:val="22"/>
          <w:szCs w:val="22"/>
        </w:rPr>
      </w:pPr>
    </w:p>
    <w:p w14:paraId="14D19E14" w14:textId="77777777" w:rsidR="00911210" w:rsidRPr="00911210" w:rsidRDefault="00911210" w:rsidP="00911210">
      <w:pPr>
        <w:pStyle w:val="PargrafodaLista"/>
        <w:numPr>
          <w:ilvl w:val="0"/>
          <w:numId w:val="30"/>
        </w:numPr>
        <w:pBdr>
          <w:top w:val="nil"/>
          <w:left w:val="nil"/>
          <w:bottom w:val="nil"/>
          <w:right w:val="nil"/>
          <w:between w:val="nil"/>
        </w:pBdr>
        <w:spacing w:before="120" w:after="120" w:line="276" w:lineRule="auto"/>
        <w:jc w:val="both"/>
        <w:rPr>
          <w:rFonts w:ascii="Arial" w:eastAsia="Arial" w:hAnsi="Arial" w:cs="Arial"/>
          <w:vanish/>
          <w:color w:val="000000"/>
          <w:sz w:val="22"/>
          <w:szCs w:val="22"/>
        </w:rPr>
      </w:pPr>
    </w:p>
    <w:p w14:paraId="4075A358" w14:textId="77777777" w:rsidR="00911210" w:rsidRPr="00911210" w:rsidRDefault="00911210" w:rsidP="00911210">
      <w:pPr>
        <w:pStyle w:val="PargrafodaLista"/>
        <w:numPr>
          <w:ilvl w:val="0"/>
          <w:numId w:val="30"/>
        </w:numPr>
        <w:pBdr>
          <w:top w:val="nil"/>
          <w:left w:val="nil"/>
          <w:bottom w:val="nil"/>
          <w:right w:val="nil"/>
          <w:between w:val="nil"/>
        </w:pBdr>
        <w:spacing w:before="120" w:after="120" w:line="276" w:lineRule="auto"/>
        <w:jc w:val="both"/>
        <w:rPr>
          <w:rFonts w:ascii="Arial" w:eastAsia="Arial" w:hAnsi="Arial" w:cs="Arial"/>
          <w:vanish/>
          <w:color w:val="000000"/>
          <w:sz w:val="22"/>
          <w:szCs w:val="22"/>
        </w:rPr>
      </w:pPr>
    </w:p>
    <w:p w14:paraId="60F0964C" w14:textId="77777777" w:rsidR="00911210" w:rsidRPr="00911210" w:rsidRDefault="00911210" w:rsidP="00911210">
      <w:pPr>
        <w:pStyle w:val="PargrafodaLista"/>
        <w:numPr>
          <w:ilvl w:val="0"/>
          <w:numId w:val="30"/>
        </w:numPr>
        <w:pBdr>
          <w:top w:val="nil"/>
          <w:left w:val="nil"/>
          <w:bottom w:val="nil"/>
          <w:right w:val="nil"/>
          <w:between w:val="nil"/>
        </w:pBdr>
        <w:spacing w:before="120" w:after="120" w:line="276" w:lineRule="auto"/>
        <w:jc w:val="both"/>
        <w:rPr>
          <w:rFonts w:ascii="Arial" w:eastAsia="Arial" w:hAnsi="Arial" w:cs="Arial"/>
          <w:vanish/>
          <w:color w:val="000000"/>
          <w:sz w:val="22"/>
          <w:szCs w:val="22"/>
        </w:rPr>
      </w:pPr>
    </w:p>
    <w:p w14:paraId="01B17C44" w14:textId="7C082E99" w:rsidR="00FD76D9" w:rsidRPr="0056131F" w:rsidRDefault="00CB5EF0" w:rsidP="00911210">
      <w:pPr>
        <w:pStyle w:val="PargrafodaLista"/>
        <w:numPr>
          <w:ilvl w:val="1"/>
          <w:numId w:val="30"/>
        </w:numPr>
        <w:pBdr>
          <w:top w:val="nil"/>
          <w:left w:val="nil"/>
          <w:bottom w:val="nil"/>
          <w:right w:val="nil"/>
          <w:between w:val="nil"/>
        </w:pBdr>
        <w:spacing w:before="120" w:after="120" w:line="276" w:lineRule="auto"/>
        <w:ind w:left="432"/>
        <w:jc w:val="both"/>
        <w:rPr>
          <w:rFonts w:ascii="Arial" w:eastAsia="Arial" w:hAnsi="Arial" w:cs="Arial"/>
          <w:color w:val="000000"/>
          <w:sz w:val="22"/>
          <w:szCs w:val="22"/>
        </w:rPr>
      </w:pPr>
      <w:r w:rsidRPr="0056131F">
        <w:rPr>
          <w:rFonts w:ascii="Arial" w:eastAsia="Arial" w:hAnsi="Arial" w:cs="Arial"/>
          <w:color w:val="000000"/>
          <w:sz w:val="22"/>
          <w:szCs w:val="22"/>
        </w:rPr>
        <w:t>O pagamento será efetuado dentro de 10 (dez) dias corridos, após a conclusão dos serviços</w:t>
      </w:r>
      <w:r w:rsidR="003C0C82">
        <w:rPr>
          <w:rFonts w:ascii="Arial" w:eastAsia="Arial" w:hAnsi="Arial" w:cs="Arial"/>
          <w:color w:val="000000"/>
          <w:sz w:val="22"/>
          <w:szCs w:val="22"/>
        </w:rPr>
        <w:t xml:space="preserve"> ou parcialmente</w:t>
      </w:r>
      <w:r w:rsidRPr="0056131F">
        <w:rPr>
          <w:rFonts w:ascii="Arial" w:eastAsia="Arial" w:hAnsi="Arial" w:cs="Arial"/>
          <w:color w:val="000000"/>
          <w:sz w:val="22"/>
          <w:szCs w:val="22"/>
        </w:rPr>
        <w:t xml:space="preserve"> e da apresentação da correspondente nota fiscal/fatura, devidamente aprovada pelo Setor Requisitante.</w:t>
      </w:r>
    </w:p>
    <w:p w14:paraId="7F064D3F" w14:textId="77DCEE93" w:rsidR="00CB5EF0" w:rsidRPr="0056131F" w:rsidRDefault="00CB5EF0" w:rsidP="00C34A95">
      <w:pPr>
        <w:pStyle w:val="PargrafodaLista"/>
        <w:numPr>
          <w:ilvl w:val="2"/>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O pagamento referente à entrega parcial do objeto será efetuado dentro de 10 (dez) dias corridos após aquela, acompanhada da correspondente nota fiscal/fatura, devidamente aprovada pelo Setor Requisitante.</w:t>
      </w:r>
    </w:p>
    <w:p w14:paraId="75AF82A2" w14:textId="0127B457" w:rsidR="00CB5EF0" w:rsidRPr="0056131F" w:rsidRDefault="00CB5EF0" w:rsidP="00C34A95">
      <w:pPr>
        <w:pStyle w:val="PargrafodaLista"/>
        <w:numPr>
          <w:ilvl w:val="2"/>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A entrega parcial do objeto será aceita para entrega dos itens 01 até 04 DO Modelo de Proposta Detalhada (último anexo), limitado a 75% do valor total da contratação. Os 25% restantes só serão pagos após a conclusão e aprovação de todos os serviços.</w:t>
      </w:r>
    </w:p>
    <w:p w14:paraId="1AAB161C" w14:textId="1BDC1EA2" w:rsidR="00CB5EF0" w:rsidRPr="0056131F" w:rsidRDefault="00CB5EF0" w:rsidP="00C34A95">
      <w:pPr>
        <w:pStyle w:val="PargrafodaLista"/>
        <w:numPr>
          <w:ilvl w:val="1"/>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O pagamento fica condicionado à apresentação também de prova de recolhimento dos encargos devidos ao INSS e ao FGTS.</w:t>
      </w:r>
    </w:p>
    <w:p w14:paraId="3C60BCDD" w14:textId="5A121619" w:rsidR="00CB5EF0" w:rsidRPr="0056131F" w:rsidRDefault="00CB5EF0" w:rsidP="00C34A95">
      <w:pPr>
        <w:pStyle w:val="PargrafodaLista"/>
        <w:numPr>
          <w:ilvl w:val="1"/>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Os pagamentos estão sujeitos, no que couber, ao Decreto Municipal nº 7.468 de 25 de agosto de 2023, que trata da retenção do Imposto de Renda (IR) dos fornecedores contratados pelo poder público, conforme Instrução Normativa da Receita Federal do Brasil nº 1.234/2012, alterada pela IN 2.145/2023.</w:t>
      </w:r>
    </w:p>
    <w:p w14:paraId="6F10612C" w14:textId="156AB928" w:rsidR="000C0CC1" w:rsidRPr="0056131F" w:rsidRDefault="000C0CC1" w:rsidP="00C34A95">
      <w:pPr>
        <w:pStyle w:val="PargrafodaLista"/>
        <w:numPr>
          <w:ilvl w:val="1"/>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Deverão constar do documento fiscal, o Banco, o número da conta corrente e a agência bancária, sem os quais o pagamento ficará retido por falta de informação fundamental.</w:t>
      </w:r>
    </w:p>
    <w:p w14:paraId="5C3C0B86" w14:textId="10361586" w:rsidR="000C0CC1" w:rsidRPr="0056131F" w:rsidRDefault="000C0CC1" w:rsidP="00C34A95">
      <w:pPr>
        <w:pStyle w:val="PargrafodaLista"/>
        <w:numPr>
          <w:ilvl w:val="1"/>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Se forem constatados erros no documento fiscal, suspender-se-á o prazo de vencimento previsto, voltando este a ser contado a partir da apresentação dos documentos corrigidos, sem qualquer acréscimo.</w:t>
      </w:r>
    </w:p>
    <w:p w14:paraId="2A350C14" w14:textId="2691B395" w:rsidR="000C0CC1" w:rsidRPr="0056131F" w:rsidRDefault="000C0CC1" w:rsidP="00C34A95">
      <w:pPr>
        <w:pStyle w:val="PargrafodaLista"/>
        <w:numPr>
          <w:ilvl w:val="1"/>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Nenhum pagamento será efetuado à CONTRATADA enquanto houver pendência de liquidação de obrigação financeira em virtude de penalidade ou inadimplência contratual.</w:t>
      </w:r>
    </w:p>
    <w:p w14:paraId="755E2E57" w14:textId="7266D06C" w:rsidR="000C0CC1" w:rsidRPr="0056131F" w:rsidRDefault="000C0CC1" w:rsidP="00C34A95">
      <w:pPr>
        <w:pStyle w:val="PargrafodaLista"/>
        <w:numPr>
          <w:ilvl w:val="1"/>
          <w:numId w:val="30"/>
        </w:numPr>
        <w:pBdr>
          <w:top w:val="nil"/>
          <w:left w:val="nil"/>
          <w:bottom w:val="nil"/>
          <w:right w:val="nil"/>
          <w:between w:val="nil"/>
        </w:pBdr>
        <w:spacing w:before="120" w:after="120" w:line="276" w:lineRule="auto"/>
        <w:ind w:left="426" w:hanging="426"/>
        <w:jc w:val="both"/>
        <w:rPr>
          <w:rFonts w:ascii="Arial" w:eastAsia="Arial" w:hAnsi="Arial" w:cs="Arial"/>
          <w:color w:val="000000"/>
          <w:sz w:val="22"/>
          <w:szCs w:val="22"/>
        </w:rPr>
      </w:pPr>
      <w:r w:rsidRPr="0056131F">
        <w:rPr>
          <w:rFonts w:ascii="Arial" w:eastAsia="Arial" w:hAnsi="Arial" w:cs="Arial"/>
          <w:color w:val="000000"/>
          <w:sz w:val="22"/>
          <w:szCs w:val="22"/>
        </w:rPr>
        <w:t>Conforme o protocolo ICMS 42/09, alterado pelo protocolo ICMS 1/2011, ficam obrigados a emitir Nota Fiscal Eletrônica – NF-e, modelo 55, em substituição à Nota Fiscal, modelo 1 ou 1-A, a partir de 1º de abril de 2011, os contribuintes (exceto MEI) que, independentemente da atividade econômica exercida, realizem operações destinadas à Administração Pública direta ou indireta.</w:t>
      </w:r>
    </w:p>
    <w:p w14:paraId="390EC74B" w14:textId="77777777" w:rsidR="00FD76D9" w:rsidRPr="0056131F" w:rsidRDefault="00606915">
      <w:pPr>
        <w:numPr>
          <w:ilvl w:val="0"/>
          <w:numId w:val="28"/>
        </w:numPr>
        <w:pBdr>
          <w:top w:val="nil"/>
          <w:left w:val="nil"/>
          <w:bottom w:val="nil"/>
          <w:right w:val="nil"/>
          <w:between w:val="nil"/>
        </w:pBdr>
        <w:spacing w:line="276" w:lineRule="auto"/>
        <w:jc w:val="both"/>
        <w:rPr>
          <w:rFonts w:ascii="Arial" w:hAnsi="Arial" w:cs="Arial"/>
          <w:color w:val="000000"/>
          <w:sz w:val="22"/>
          <w:szCs w:val="22"/>
        </w:rPr>
      </w:pPr>
      <w:r w:rsidRPr="0056131F">
        <w:rPr>
          <w:rFonts w:ascii="Arial" w:eastAsia="Arial" w:hAnsi="Arial" w:cs="Arial"/>
          <w:b/>
          <w:bCs/>
          <w:color w:val="000000"/>
          <w:sz w:val="24"/>
          <w:szCs w:val="24"/>
          <w:u w:val="single"/>
        </w:rPr>
        <w:t>DA EXECUÇÃO DO OBJETO – PRAZO, LOCAL E RECEBIMENTO:</w:t>
      </w:r>
    </w:p>
    <w:p w14:paraId="070048C3" w14:textId="77777777" w:rsidR="00FD76D9" w:rsidRPr="0056131F" w:rsidRDefault="00606915">
      <w:pPr>
        <w:numPr>
          <w:ilvl w:val="1"/>
          <w:numId w:val="28"/>
        </w:numPr>
        <w:pBdr>
          <w:top w:val="nil"/>
          <w:left w:val="nil"/>
          <w:bottom w:val="nil"/>
          <w:right w:val="nil"/>
          <w:between w:val="nil"/>
        </w:pBdr>
        <w:spacing w:before="120" w:after="120" w:line="276" w:lineRule="auto"/>
        <w:ind w:left="0" w:firstLine="0"/>
        <w:jc w:val="both"/>
        <w:rPr>
          <w:rFonts w:ascii="Arial" w:eastAsia="Arial" w:hAnsi="Arial" w:cs="Arial"/>
          <w:color w:val="000000"/>
          <w:sz w:val="22"/>
          <w:szCs w:val="22"/>
          <w:u w:val="single"/>
        </w:rPr>
      </w:pPr>
      <w:r w:rsidRPr="0056131F">
        <w:rPr>
          <w:rFonts w:ascii="Arial" w:eastAsia="Arial" w:hAnsi="Arial" w:cs="Arial"/>
          <w:color w:val="000000"/>
          <w:sz w:val="22"/>
          <w:szCs w:val="22"/>
          <w:u w:val="single"/>
        </w:rPr>
        <w:t>Execução do Objeto:</w:t>
      </w:r>
    </w:p>
    <w:p w14:paraId="30F42361" w14:textId="77777777" w:rsidR="00FD76D9" w:rsidRPr="0056131F" w:rsidRDefault="00606915">
      <w:pPr>
        <w:numPr>
          <w:ilvl w:val="2"/>
          <w:numId w:val="28"/>
        </w:numPr>
        <w:pBdr>
          <w:top w:val="nil"/>
          <w:left w:val="nil"/>
          <w:bottom w:val="nil"/>
          <w:right w:val="nil"/>
          <w:between w:val="nil"/>
        </w:pBdr>
        <w:spacing w:line="276" w:lineRule="auto"/>
        <w:ind w:left="0" w:firstLine="0"/>
        <w:jc w:val="both"/>
        <w:rPr>
          <w:rFonts w:ascii="Arial" w:hAnsi="Arial" w:cs="Arial"/>
          <w:color w:val="000000"/>
          <w:sz w:val="22"/>
          <w:szCs w:val="22"/>
        </w:rPr>
      </w:pPr>
      <w:r w:rsidRPr="0056131F">
        <w:rPr>
          <w:rFonts w:ascii="Arial" w:eastAsia="Arial" w:hAnsi="Arial" w:cs="Arial"/>
          <w:color w:val="000000"/>
          <w:sz w:val="22"/>
          <w:szCs w:val="22"/>
          <w:u w:val="single"/>
        </w:rPr>
        <w:t>Serviços:</w:t>
      </w:r>
    </w:p>
    <w:p w14:paraId="20FDFF1B" w14:textId="77777777" w:rsidR="00FD76D9" w:rsidRPr="0056131F" w:rsidRDefault="00606915">
      <w:pPr>
        <w:numPr>
          <w:ilvl w:val="3"/>
          <w:numId w:val="28"/>
        </w:numPr>
        <w:pBdr>
          <w:top w:val="nil"/>
          <w:left w:val="nil"/>
          <w:bottom w:val="nil"/>
          <w:right w:val="nil"/>
          <w:between w:val="nil"/>
        </w:pBdr>
        <w:spacing w:line="276" w:lineRule="auto"/>
        <w:ind w:left="851" w:hanging="851"/>
        <w:jc w:val="both"/>
        <w:rPr>
          <w:rFonts w:ascii="Arial" w:eastAsia="Arial" w:hAnsi="Arial" w:cs="Arial"/>
          <w:color w:val="000000"/>
          <w:sz w:val="22"/>
          <w:szCs w:val="22"/>
        </w:rPr>
      </w:pPr>
      <w:r w:rsidRPr="0056131F">
        <w:rPr>
          <w:rFonts w:ascii="Arial" w:eastAsia="Arial" w:hAnsi="Arial" w:cs="Arial"/>
          <w:color w:val="000000"/>
          <w:sz w:val="22"/>
          <w:szCs w:val="22"/>
        </w:rPr>
        <w:t xml:space="preserve"> O Setor Requisitante manterá contato com a CONTRATADA com antecedência, pré-agendando as datas para prestação desses serviços;</w:t>
      </w:r>
    </w:p>
    <w:p w14:paraId="4B30717F" w14:textId="77777777" w:rsidR="00FD76D9" w:rsidRPr="0056131F" w:rsidRDefault="00606915">
      <w:pPr>
        <w:pStyle w:val="Ttulo1"/>
        <w:numPr>
          <w:ilvl w:val="3"/>
          <w:numId w:val="28"/>
        </w:numPr>
        <w:spacing w:line="276" w:lineRule="auto"/>
        <w:ind w:left="851" w:hanging="851"/>
        <w:jc w:val="both"/>
        <w:rPr>
          <w:b w:val="0"/>
          <w:bCs w:val="0"/>
          <w:sz w:val="22"/>
          <w:szCs w:val="22"/>
          <w:u w:val="none"/>
        </w:rPr>
      </w:pPr>
      <w:r w:rsidRPr="0056131F">
        <w:rPr>
          <w:b w:val="0"/>
          <w:bCs w:val="0"/>
          <w:sz w:val="22"/>
          <w:szCs w:val="22"/>
          <w:u w:val="none"/>
        </w:rPr>
        <w:t>O prazo de conclusão do(s) serviço(s) será de 60 (sessenta) dias corridos a partir do início dos trabalhos, que poderá ser prorrogado mediante apresentação de justificativa (escrita), que será analisada e deliberada pela Câmara;</w:t>
      </w:r>
    </w:p>
    <w:p w14:paraId="1C7EE1F1" w14:textId="77777777" w:rsidR="00FD76D9" w:rsidRPr="0056131F" w:rsidRDefault="00FD76D9">
      <w:pPr>
        <w:rPr>
          <w:rFonts w:ascii="Arial" w:eastAsia="Arial" w:hAnsi="Arial" w:cs="Arial"/>
          <w:sz w:val="22"/>
          <w:szCs w:val="22"/>
        </w:rPr>
      </w:pPr>
    </w:p>
    <w:p w14:paraId="4AAE94FF" w14:textId="77777777" w:rsidR="00FD76D9" w:rsidRPr="0056131F" w:rsidRDefault="00606915">
      <w:pPr>
        <w:pStyle w:val="Ttulo1"/>
        <w:numPr>
          <w:ilvl w:val="1"/>
          <w:numId w:val="28"/>
        </w:numPr>
        <w:spacing w:before="0" w:after="0" w:line="480" w:lineRule="auto"/>
        <w:ind w:left="0" w:firstLine="0"/>
        <w:jc w:val="both"/>
        <w:rPr>
          <w:b w:val="0"/>
          <w:bCs w:val="0"/>
          <w:sz w:val="22"/>
          <w:szCs w:val="22"/>
        </w:rPr>
      </w:pPr>
      <w:r w:rsidRPr="0056131F">
        <w:rPr>
          <w:b w:val="0"/>
          <w:bCs w:val="0"/>
          <w:sz w:val="22"/>
          <w:szCs w:val="22"/>
        </w:rPr>
        <w:lastRenderedPageBreak/>
        <w:t>Local da Entrega do Objeto</w:t>
      </w:r>
    </w:p>
    <w:p w14:paraId="2696C830" w14:textId="77777777" w:rsidR="00FD76D9" w:rsidRPr="0056131F" w:rsidRDefault="00606915">
      <w:pPr>
        <w:pStyle w:val="Ttulo1"/>
        <w:numPr>
          <w:ilvl w:val="2"/>
          <w:numId w:val="28"/>
        </w:numPr>
        <w:spacing w:before="0" w:after="0" w:line="276" w:lineRule="auto"/>
        <w:ind w:left="0" w:firstLine="0"/>
        <w:jc w:val="both"/>
        <w:rPr>
          <w:b w:val="0"/>
          <w:bCs w:val="0"/>
          <w:sz w:val="22"/>
          <w:szCs w:val="22"/>
          <w:u w:val="none"/>
        </w:rPr>
      </w:pPr>
      <w:r w:rsidRPr="0056131F">
        <w:rPr>
          <w:b w:val="0"/>
          <w:bCs w:val="0"/>
          <w:sz w:val="22"/>
          <w:szCs w:val="22"/>
          <w:u w:val="none"/>
        </w:rPr>
        <w:t xml:space="preserve"> A prestação do serviço/entrega dar-se-á no seguinte endereço: Rodovia Luís Ometto, SP-306, 1001 - Res. Dona Margarida, Santa Bárbara d'Oeste - SP, CEP 13451-902, mediante agendamento prévio junto ao setor requisitante, e deverá ser realizada em dias úteis (segunda a sexta-feira, exceto feriados);</w:t>
      </w:r>
    </w:p>
    <w:p w14:paraId="018AB335" w14:textId="77777777" w:rsidR="00FD76D9" w:rsidRPr="0056131F" w:rsidRDefault="00606915">
      <w:pPr>
        <w:pStyle w:val="Ttulo1"/>
        <w:numPr>
          <w:ilvl w:val="2"/>
          <w:numId w:val="28"/>
        </w:numPr>
        <w:spacing w:before="0" w:line="276" w:lineRule="auto"/>
        <w:ind w:left="0" w:firstLine="0"/>
        <w:jc w:val="both"/>
        <w:rPr>
          <w:b w:val="0"/>
          <w:bCs w:val="0"/>
          <w:sz w:val="22"/>
          <w:szCs w:val="22"/>
          <w:u w:val="none"/>
        </w:rPr>
      </w:pPr>
      <w:r w:rsidRPr="0056131F">
        <w:rPr>
          <w:b w:val="0"/>
          <w:bCs w:val="0"/>
          <w:sz w:val="22"/>
          <w:szCs w:val="22"/>
          <w:u w:val="none"/>
        </w:rPr>
        <w:t>As operações de carga, transporte de material ou pessoas (serviços) e descarga correm por conta e risco da Contratada e os entregadores ou prestadores de serviços deverão apresentar-se adequadamente trajados e identificados;</w:t>
      </w:r>
    </w:p>
    <w:p w14:paraId="41099C98" w14:textId="77777777" w:rsidR="00FD76D9" w:rsidRPr="0056131F" w:rsidRDefault="00FD76D9">
      <w:pPr>
        <w:rPr>
          <w:rFonts w:ascii="Arial" w:eastAsia="Arial" w:hAnsi="Arial" w:cs="Arial"/>
        </w:rPr>
      </w:pPr>
    </w:p>
    <w:p w14:paraId="28C950BB" w14:textId="77777777" w:rsidR="00FD76D9" w:rsidRPr="0056131F" w:rsidRDefault="00606915">
      <w:pPr>
        <w:pStyle w:val="Ttulo1"/>
        <w:numPr>
          <w:ilvl w:val="1"/>
          <w:numId w:val="28"/>
        </w:numPr>
        <w:spacing w:after="0" w:line="276" w:lineRule="auto"/>
        <w:ind w:left="0" w:firstLine="0"/>
        <w:jc w:val="both"/>
        <w:rPr>
          <w:b w:val="0"/>
          <w:bCs w:val="0"/>
          <w:sz w:val="22"/>
          <w:szCs w:val="22"/>
        </w:rPr>
      </w:pPr>
      <w:r w:rsidRPr="0056131F">
        <w:rPr>
          <w:b w:val="0"/>
          <w:bCs w:val="0"/>
          <w:sz w:val="22"/>
          <w:szCs w:val="22"/>
        </w:rPr>
        <w:t>Recebimento do Objeto</w:t>
      </w:r>
    </w:p>
    <w:p w14:paraId="4E2AEF3F" w14:textId="77777777" w:rsidR="00FD76D9" w:rsidRPr="0056131F" w:rsidRDefault="00606915">
      <w:pPr>
        <w:pStyle w:val="Ttulo1"/>
        <w:numPr>
          <w:ilvl w:val="2"/>
          <w:numId w:val="28"/>
        </w:numPr>
        <w:spacing w:before="0" w:line="276" w:lineRule="auto"/>
        <w:ind w:left="0" w:firstLine="0"/>
        <w:jc w:val="both"/>
        <w:rPr>
          <w:b w:val="0"/>
          <w:bCs w:val="0"/>
          <w:sz w:val="22"/>
          <w:szCs w:val="22"/>
          <w:u w:val="none"/>
        </w:rPr>
      </w:pPr>
      <w:r w:rsidRPr="0056131F">
        <w:rPr>
          <w:b w:val="0"/>
          <w:bCs w:val="0"/>
          <w:sz w:val="22"/>
          <w:szCs w:val="22"/>
          <w:u w:val="none"/>
        </w:rPr>
        <w:t xml:space="preserve"> Serviço(s) ou entrega poderão ser rejeitados, no todo ou em parte, quando em desacordo com as especificações constantes neste Termo de Referência e na proposta, sem prejuízo da aplicação das penalidades prevista no item das infrações e sanções administrativas e nos art. 155 e seguintes da Lei 14.133/2021.</w:t>
      </w:r>
    </w:p>
    <w:p w14:paraId="60293181" w14:textId="77777777" w:rsidR="00FD76D9" w:rsidRPr="0056131F" w:rsidRDefault="00FD76D9">
      <w:pPr>
        <w:rPr>
          <w:rFonts w:ascii="Arial" w:eastAsia="Arial" w:hAnsi="Arial" w:cs="Arial"/>
        </w:rPr>
      </w:pPr>
    </w:p>
    <w:p w14:paraId="275D181A" w14:textId="77777777" w:rsidR="00FD76D9" w:rsidRPr="0056131F" w:rsidRDefault="00606915">
      <w:pPr>
        <w:pStyle w:val="Ttulo1"/>
        <w:numPr>
          <w:ilvl w:val="0"/>
          <w:numId w:val="28"/>
        </w:numPr>
        <w:ind w:left="284" w:hanging="284"/>
      </w:pPr>
      <w:r w:rsidRPr="0056131F">
        <w:t>PROPOSTA:</w:t>
      </w:r>
    </w:p>
    <w:p w14:paraId="3972690C" w14:textId="77777777" w:rsidR="00FD76D9" w:rsidRPr="0056131F" w:rsidRDefault="00FD76D9">
      <w:pPr>
        <w:rPr>
          <w:rFonts w:ascii="Arial" w:eastAsia="Arial" w:hAnsi="Arial" w:cs="Arial"/>
        </w:rPr>
      </w:pPr>
    </w:p>
    <w:p w14:paraId="7534D5C3" w14:textId="77777777" w:rsidR="00FD76D9" w:rsidRPr="0056131F" w:rsidRDefault="00606915">
      <w:pPr>
        <w:pStyle w:val="Ttulo1"/>
        <w:numPr>
          <w:ilvl w:val="1"/>
          <w:numId w:val="28"/>
        </w:numPr>
        <w:spacing w:after="0"/>
        <w:ind w:left="0" w:firstLine="0"/>
        <w:jc w:val="both"/>
        <w:rPr>
          <w:b w:val="0"/>
          <w:bCs w:val="0"/>
          <w:sz w:val="22"/>
          <w:szCs w:val="22"/>
          <w:u w:val="none"/>
        </w:rPr>
      </w:pPr>
      <w:r w:rsidRPr="0056131F">
        <w:rPr>
          <w:b w:val="0"/>
          <w:bCs w:val="0"/>
          <w:sz w:val="22"/>
          <w:szCs w:val="22"/>
          <w:u w:val="none"/>
        </w:rPr>
        <w:t xml:space="preserve">O prazo de validade da proposta não será </w:t>
      </w:r>
      <w:r w:rsidRPr="0056131F">
        <w:rPr>
          <w:sz w:val="22"/>
          <w:szCs w:val="22"/>
          <w:u w:val="none"/>
        </w:rPr>
        <w:t>inferior a 60 (sessenta)</w:t>
      </w:r>
      <w:r w:rsidRPr="0056131F">
        <w:rPr>
          <w:b w:val="0"/>
          <w:bCs w:val="0"/>
          <w:sz w:val="22"/>
          <w:szCs w:val="22"/>
          <w:u w:val="none"/>
        </w:rPr>
        <w:t xml:space="preserve"> dias, a contar da data de envio da mesma;</w:t>
      </w:r>
    </w:p>
    <w:p w14:paraId="06F982F8" w14:textId="77777777" w:rsidR="00FD76D9" w:rsidRPr="0056131F" w:rsidRDefault="00606915">
      <w:pPr>
        <w:pStyle w:val="Ttulo1"/>
        <w:numPr>
          <w:ilvl w:val="1"/>
          <w:numId w:val="28"/>
        </w:numPr>
        <w:spacing w:before="0"/>
        <w:ind w:left="0" w:firstLine="0"/>
        <w:jc w:val="both"/>
        <w:rPr>
          <w:b w:val="0"/>
          <w:bCs w:val="0"/>
          <w:sz w:val="22"/>
          <w:szCs w:val="22"/>
          <w:u w:val="none"/>
        </w:rPr>
      </w:pPr>
      <w:r w:rsidRPr="0056131F">
        <w:rPr>
          <w:b w:val="0"/>
          <w:bCs w:val="0"/>
          <w:sz w:val="22"/>
          <w:szCs w:val="22"/>
          <w:u w:val="none"/>
        </w:rPr>
        <w:t>A proposta além dos valores deve conter: Nome da Empresa, CNPJ, nome do Representante Legal, CPF, RG, e-mail, telefone e assinatura digital (conforme item assinatura eletrônica);</w:t>
      </w:r>
    </w:p>
    <w:p w14:paraId="0F09180F" w14:textId="77777777" w:rsidR="00FD76D9" w:rsidRPr="0056131F" w:rsidRDefault="00606915">
      <w:pPr>
        <w:pStyle w:val="Ttulo1"/>
        <w:numPr>
          <w:ilvl w:val="1"/>
          <w:numId w:val="28"/>
        </w:numPr>
        <w:spacing w:after="0" w:line="480" w:lineRule="auto"/>
        <w:ind w:left="0" w:firstLine="0"/>
        <w:jc w:val="both"/>
        <w:rPr>
          <w:b w:val="0"/>
          <w:bCs w:val="0"/>
          <w:sz w:val="22"/>
          <w:szCs w:val="22"/>
        </w:rPr>
      </w:pPr>
      <w:r w:rsidRPr="0056131F">
        <w:rPr>
          <w:b w:val="0"/>
          <w:bCs w:val="0"/>
          <w:sz w:val="22"/>
          <w:szCs w:val="22"/>
        </w:rPr>
        <w:t>Assinatura Eletrônica:</w:t>
      </w:r>
    </w:p>
    <w:p w14:paraId="6AECC140" w14:textId="77777777" w:rsidR="00FD76D9" w:rsidRPr="0056131F" w:rsidRDefault="00606915">
      <w:pPr>
        <w:pStyle w:val="Ttulo1"/>
        <w:numPr>
          <w:ilvl w:val="2"/>
          <w:numId w:val="28"/>
        </w:numPr>
        <w:spacing w:before="0" w:after="0"/>
        <w:ind w:left="0" w:firstLine="0"/>
        <w:jc w:val="both"/>
        <w:rPr>
          <w:b w:val="0"/>
          <w:bCs w:val="0"/>
          <w:sz w:val="22"/>
          <w:szCs w:val="22"/>
          <w:u w:val="none"/>
        </w:rPr>
      </w:pPr>
      <w:r w:rsidRPr="0056131F">
        <w:rPr>
          <w:b w:val="0"/>
          <w:bCs w:val="0"/>
          <w:sz w:val="22"/>
          <w:szCs w:val="22"/>
          <w:u w:val="none"/>
        </w:rPr>
        <w:t>A proposta deve ser assinada digitalmente pela proponente, de modo a dar validade jurídica aos documentos apresentados, nos termos da Lei Federal 14.063/2020;</w:t>
      </w:r>
    </w:p>
    <w:p w14:paraId="17BEB13C" w14:textId="77777777" w:rsidR="00FD76D9" w:rsidRPr="0056131F" w:rsidRDefault="00606915">
      <w:pPr>
        <w:pStyle w:val="Ttulo1"/>
        <w:numPr>
          <w:ilvl w:val="2"/>
          <w:numId w:val="28"/>
        </w:numPr>
        <w:spacing w:before="0" w:after="0"/>
        <w:ind w:left="0" w:firstLine="0"/>
        <w:jc w:val="both"/>
        <w:rPr>
          <w:b w:val="0"/>
          <w:bCs w:val="0"/>
          <w:sz w:val="22"/>
          <w:szCs w:val="22"/>
          <w:u w:val="none"/>
        </w:rPr>
      </w:pPr>
      <w:r w:rsidRPr="0056131F">
        <w:rPr>
          <w:b w:val="0"/>
          <w:bCs w:val="0"/>
          <w:sz w:val="22"/>
          <w:szCs w:val="22"/>
          <w:u w:val="none"/>
        </w:rPr>
        <w:t>Considera-se assinatura eletrônica, nos termos do art. 3º, inciso II, da Lei 14.063/2020, os dados em formato eletrônico que se ligam ou estão logicamente associados a outros dados em formato eletrônico e que são utilizados pelo signatário para assinar, observados os níveis de assinaturas apropriados para os atos previstos na referida Lei;</w:t>
      </w:r>
    </w:p>
    <w:p w14:paraId="09A1FD61" w14:textId="07F76305" w:rsidR="00FD76D9" w:rsidRPr="0056131F" w:rsidRDefault="00606915">
      <w:pPr>
        <w:pStyle w:val="Ttulo1"/>
        <w:numPr>
          <w:ilvl w:val="2"/>
          <w:numId w:val="28"/>
        </w:numPr>
        <w:spacing w:before="0" w:after="0"/>
        <w:ind w:left="0" w:firstLine="0"/>
        <w:jc w:val="both"/>
        <w:rPr>
          <w:b w:val="0"/>
          <w:bCs w:val="0"/>
          <w:sz w:val="22"/>
          <w:szCs w:val="22"/>
          <w:u w:val="none"/>
        </w:rPr>
      </w:pPr>
      <w:r w:rsidRPr="0056131F">
        <w:rPr>
          <w:b w:val="0"/>
          <w:bCs w:val="0"/>
          <w:sz w:val="22"/>
          <w:szCs w:val="22"/>
          <w:u w:val="none"/>
        </w:rPr>
        <w:t>A assinatura eletrônica por pessoa física ou jurídica, mediante certificado digital, será verificada por meio de análise do painel de assinaturas dos documentos assinados. As assinaturas digitais podem ser realizadas por qualquer assinador eletrônico, inclusive pelo assinador Gov.br;</w:t>
      </w:r>
    </w:p>
    <w:p w14:paraId="268216A8" w14:textId="77777777" w:rsidR="00FD76D9" w:rsidRPr="0056131F" w:rsidRDefault="00606915">
      <w:pPr>
        <w:pStyle w:val="Ttulo1"/>
        <w:numPr>
          <w:ilvl w:val="2"/>
          <w:numId w:val="28"/>
        </w:numPr>
        <w:spacing w:before="0" w:after="0"/>
        <w:ind w:left="0" w:firstLine="0"/>
        <w:jc w:val="both"/>
        <w:rPr>
          <w:b w:val="0"/>
          <w:bCs w:val="0"/>
          <w:sz w:val="22"/>
          <w:szCs w:val="22"/>
          <w:u w:val="none"/>
        </w:rPr>
      </w:pPr>
      <w:r w:rsidRPr="0056131F">
        <w:rPr>
          <w:b w:val="0"/>
          <w:bCs w:val="0"/>
          <w:sz w:val="22"/>
          <w:szCs w:val="22"/>
          <w:u w:val="none"/>
        </w:rPr>
        <w:t>As propostas e documentação que contiverem assinaturas reprográficas, entendidas como aquelas que são reproduzidas eletronicamente (copiadas e coladas) de outros documentos e/ou com assinatura de próprio punho e digitalizados, serão desclassificados e/ou inabilitadas;</w:t>
      </w:r>
    </w:p>
    <w:p w14:paraId="67ABE925" w14:textId="77777777" w:rsidR="00FD76D9" w:rsidRPr="0056131F" w:rsidRDefault="00606915">
      <w:pPr>
        <w:pStyle w:val="Ttulo1"/>
        <w:numPr>
          <w:ilvl w:val="2"/>
          <w:numId w:val="28"/>
        </w:numPr>
        <w:spacing w:before="0" w:after="0"/>
        <w:ind w:left="0" w:firstLine="0"/>
        <w:jc w:val="both"/>
        <w:rPr>
          <w:b w:val="0"/>
          <w:bCs w:val="0"/>
          <w:sz w:val="22"/>
          <w:szCs w:val="22"/>
          <w:u w:val="none"/>
        </w:rPr>
      </w:pPr>
      <w:r w:rsidRPr="0056131F">
        <w:rPr>
          <w:b w:val="0"/>
          <w:bCs w:val="0"/>
          <w:sz w:val="22"/>
          <w:szCs w:val="22"/>
          <w:u w:val="none"/>
        </w:rPr>
        <w:t xml:space="preserve">As assinaturas digitais aplicadas na proposta ou a este Termo de Referência, ou documentos anexos só produzirão efeitos jurídicos após verificação por Validador de Assinaturas Digitais com padrão ICP-Brasil ou sistema próprio da Administração Pública Gov.br. </w:t>
      </w:r>
    </w:p>
    <w:p w14:paraId="491C2089" w14:textId="77777777" w:rsidR="00FD76D9" w:rsidRPr="0056131F" w:rsidRDefault="00606915">
      <w:pPr>
        <w:pStyle w:val="Ttulo1"/>
        <w:numPr>
          <w:ilvl w:val="2"/>
          <w:numId w:val="28"/>
        </w:numPr>
        <w:spacing w:before="0"/>
        <w:ind w:left="0" w:firstLine="0"/>
        <w:jc w:val="both"/>
        <w:rPr>
          <w:b w:val="0"/>
          <w:bCs w:val="0"/>
          <w:sz w:val="22"/>
          <w:szCs w:val="22"/>
          <w:u w:val="none"/>
        </w:rPr>
      </w:pPr>
      <w:r w:rsidRPr="0056131F">
        <w:rPr>
          <w:b w:val="0"/>
          <w:bCs w:val="0"/>
          <w:sz w:val="22"/>
          <w:szCs w:val="22"/>
          <w:u w:val="none"/>
        </w:rPr>
        <w:t xml:space="preserve">O site padrão para verificação das assinaturas digitais será o </w:t>
      </w:r>
      <w:hyperlink r:id="rId9">
        <w:r w:rsidR="00FD76D9" w:rsidRPr="0056131F">
          <w:rPr>
            <w:b w:val="0"/>
            <w:bCs w:val="0"/>
            <w:color w:val="0563C1"/>
            <w:sz w:val="22"/>
            <w:szCs w:val="22"/>
          </w:rPr>
          <w:t>https://validar.iti.gov.br/</w:t>
        </w:r>
      </w:hyperlink>
      <w:r w:rsidRPr="0056131F">
        <w:rPr>
          <w:b w:val="0"/>
          <w:bCs w:val="0"/>
          <w:sz w:val="22"/>
          <w:szCs w:val="22"/>
          <w:u w:val="none"/>
        </w:rPr>
        <w:t>. Podendo ser adotado outros sites que possua idoneidade, exigências legais e padrões de segurança.</w:t>
      </w:r>
    </w:p>
    <w:p w14:paraId="5718F76B" w14:textId="77777777" w:rsidR="00FD76D9" w:rsidRPr="0056131F" w:rsidRDefault="00FD76D9">
      <w:pPr>
        <w:rPr>
          <w:rFonts w:ascii="Arial" w:eastAsia="Arial" w:hAnsi="Arial" w:cs="Arial"/>
        </w:rPr>
      </w:pPr>
    </w:p>
    <w:p w14:paraId="73D8A0EE" w14:textId="77777777" w:rsidR="00FD76D9" w:rsidRPr="0056131F" w:rsidRDefault="00606915">
      <w:pPr>
        <w:pStyle w:val="Ttulo1"/>
        <w:numPr>
          <w:ilvl w:val="0"/>
          <w:numId w:val="28"/>
        </w:numPr>
        <w:spacing w:after="0" w:line="480" w:lineRule="auto"/>
        <w:ind w:left="284" w:hanging="284"/>
        <w:jc w:val="both"/>
      </w:pPr>
      <w:r w:rsidRPr="0056131F">
        <w:lastRenderedPageBreak/>
        <w:t>CONTATO:</w:t>
      </w:r>
    </w:p>
    <w:p w14:paraId="58A2BB3A" w14:textId="77777777" w:rsidR="00FD76D9" w:rsidRPr="0056131F" w:rsidRDefault="00606915">
      <w:pPr>
        <w:pStyle w:val="Ttulo1"/>
        <w:numPr>
          <w:ilvl w:val="1"/>
          <w:numId w:val="28"/>
        </w:numPr>
        <w:spacing w:before="0" w:after="0"/>
        <w:ind w:left="0" w:firstLine="0"/>
        <w:jc w:val="both"/>
        <w:rPr>
          <w:b w:val="0"/>
          <w:bCs w:val="0"/>
          <w:sz w:val="22"/>
          <w:szCs w:val="22"/>
          <w:u w:val="none"/>
        </w:rPr>
      </w:pPr>
      <w:r w:rsidRPr="0056131F">
        <w:rPr>
          <w:b w:val="0"/>
          <w:bCs w:val="0"/>
          <w:sz w:val="22"/>
          <w:szCs w:val="22"/>
          <w:u w:val="none"/>
        </w:rPr>
        <w:t>As comunicações entre a Câmara Municipal e a contratada devem ser realizadas por escrito, admitindo-se o uso de mensagem eletrônica para esse fim, seja por e-mail ou qualquer aplicativo de mensagem;</w:t>
      </w:r>
    </w:p>
    <w:p w14:paraId="75F58825" w14:textId="77777777" w:rsidR="00FD76D9" w:rsidRPr="0056131F" w:rsidRDefault="00606915">
      <w:pPr>
        <w:pStyle w:val="Ttulo1"/>
        <w:numPr>
          <w:ilvl w:val="1"/>
          <w:numId w:val="28"/>
        </w:numPr>
        <w:spacing w:before="0"/>
        <w:ind w:left="0" w:firstLine="0"/>
        <w:jc w:val="both"/>
        <w:rPr>
          <w:b w:val="0"/>
          <w:bCs w:val="0"/>
          <w:sz w:val="22"/>
          <w:szCs w:val="22"/>
          <w:u w:val="none"/>
        </w:rPr>
      </w:pPr>
      <w:r w:rsidRPr="0056131F">
        <w:rPr>
          <w:b w:val="0"/>
          <w:bCs w:val="0"/>
          <w:sz w:val="22"/>
          <w:szCs w:val="22"/>
          <w:u w:val="none"/>
        </w:rPr>
        <w:t>O(s) contato(s) eletrônico(s) fornecido(s) na proposta é considerado de uso contínuo da empresa válido para notificações, aviso de autorização de fornecimento, ordem de serviço ou convocação para assinatura do contrato, independe de recibo de recebimento da mensagem, não cabendo alegação de desconhecimento das comunicações a eles comprovadamente enviadas;</w:t>
      </w:r>
    </w:p>
    <w:p w14:paraId="6774D8BE" w14:textId="77777777" w:rsidR="00FD76D9" w:rsidRPr="0056131F" w:rsidRDefault="00FD76D9">
      <w:pPr>
        <w:spacing w:line="276" w:lineRule="auto"/>
        <w:jc w:val="both"/>
        <w:rPr>
          <w:rFonts w:ascii="Arial" w:eastAsia="Arial" w:hAnsi="Arial" w:cs="Arial"/>
          <w:sz w:val="22"/>
          <w:szCs w:val="22"/>
        </w:rPr>
      </w:pPr>
    </w:p>
    <w:p w14:paraId="08ABE10C" w14:textId="77777777" w:rsidR="00FD76D9" w:rsidRPr="0056131F" w:rsidRDefault="00606915">
      <w:pPr>
        <w:pStyle w:val="Ttulo1"/>
        <w:numPr>
          <w:ilvl w:val="0"/>
          <w:numId w:val="28"/>
        </w:numPr>
        <w:spacing w:after="0" w:line="480" w:lineRule="auto"/>
        <w:ind w:left="284" w:hanging="284"/>
        <w:jc w:val="both"/>
      </w:pPr>
      <w:r w:rsidRPr="0056131F">
        <w:t>FISCALIZAÇÃO:</w:t>
      </w:r>
    </w:p>
    <w:p w14:paraId="44E52BAD" w14:textId="77777777" w:rsidR="00FD76D9" w:rsidRPr="0056131F" w:rsidRDefault="00606915">
      <w:pPr>
        <w:pStyle w:val="Ttulo1"/>
        <w:numPr>
          <w:ilvl w:val="1"/>
          <w:numId w:val="28"/>
        </w:numPr>
        <w:spacing w:before="0" w:after="0" w:line="360" w:lineRule="auto"/>
        <w:ind w:left="0" w:firstLine="0"/>
        <w:jc w:val="both"/>
        <w:rPr>
          <w:b w:val="0"/>
          <w:bCs w:val="0"/>
        </w:rPr>
      </w:pPr>
      <w:r w:rsidRPr="0056131F">
        <w:rPr>
          <w:b w:val="0"/>
          <w:bCs w:val="0"/>
        </w:rPr>
        <w:t>Fiscal Técnico:</w:t>
      </w:r>
    </w:p>
    <w:p w14:paraId="26C96D08" w14:textId="77777777" w:rsidR="00FD76D9" w:rsidRPr="0056131F" w:rsidRDefault="00606915">
      <w:pPr>
        <w:pStyle w:val="Ttulo1"/>
        <w:numPr>
          <w:ilvl w:val="2"/>
          <w:numId w:val="28"/>
        </w:numPr>
        <w:spacing w:before="0" w:after="0" w:line="276" w:lineRule="auto"/>
        <w:ind w:left="0" w:firstLine="0"/>
        <w:jc w:val="both"/>
        <w:rPr>
          <w:b w:val="0"/>
          <w:bCs w:val="0"/>
          <w:sz w:val="22"/>
          <w:szCs w:val="22"/>
          <w:u w:val="none"/>
        </w:rPr>
      </w:pPr>
      <w:r w:rsidRPr="0056131F">
        <w:rPr>
          <w:b w:val="0"/>
          <w:bCs w:val="0"/>
          <w:sz w:val="22"/>
          <w:szCs w:val="22"/>
          <w:u w:val="none"/>
        </w:rPr>
        <w:t>O fiscal técnico é o servidor responsável pelo Setor de Manutenção e Conservação Predial e, na sua ausência, outro será nomeado em seu lugar;</w:t>
      </w:r>
    </w:p>
    <w:p w14:paraId="186895F0" w14:textId="77777777" w:rsidR="00FD76D9" w:rsidRPr="0056131F" w:rsidRDefault="00606915">
      <w:pPr>
        <w:pStyle w:val="Ttulo1"/>
        <w:numPr>
          <w:ilvl w:val="2"/>
          <w:numId w:val="28"/>
        </w:numPr>
        <w:spacing w:before="0" w:after="0" w:line="276" w:lineRule="auto"/>
        <w:ind w:left="0" w:firstLine="0"/>
        <w:jc w:val="both"/>
        <w:rPr>
          <w:b w:val="0"/>
          <w:bCs w:val="0"/>
          <w:sz w:val="22"/>
          <w:szCs w:val="22"/>
          <w:u w:val="none"/>
        </w:rPr>
      </w:pPr>
      <w:r w:rsidRPr="0056131F">
        <w:rPr>
          <w:b w:val="0"/>
          <w:bCs w:val="0"/>
          <w:sz w:val="22"/>
          <w:szCs w:val="22"/>
          <w:u w:val="none"/>
        </w:rPr>
        <w:t xml:space="preserve"> O fiscal técnico emitirá Termo de Aviso de Fornecimento ou de Ordem de Serviço com a comunicação da contratada.  </w:t>
      </w:r>
    </w:p>
    <w:p w14:paraId="7F4CDD58" w14:textId="77777777" w:rsidR="00FD76D9" w:rsidRPr="0056131F" w:rsidRDefault="00FD76D9">
      <w:pPr>
        <w:rPr>
          <w:rFonts w:ascii="Arial" w:hAnsi="Arial" w:cs="Arial"/>
        </w:rPr>
      </w:pPr>
    </w:p>
    <w:p w14:paraId="42D46BE9" w14:textId="77777777" w:rsidR="00FD76D9" w:rsidRPr="0056131F" w:rsidRDefault="00606915">
      <w:pPr>
        <w:pStyle w:val="Ttulo1"/>
        <w:numPr>
          <w:ilvl w:val="2"/>
          <w:numId w:val="28"/>
        </w:numPr>
        <w:spacing w:after="0" w:line="360" w:lineRule="auto"/>
        <w:ind w:left="0" w:firstLine="0"/>
        <w:jc w:val="both"/>
        <w:rPr>
          <w:b w:val="0"/>
          <w:bCs w:val="0"/>
          <w:sz w:val="22"/>
          <w:szCs w:val="22"/>
          <w:u w:val="none"/>
        </w:rPr>
      </w:pPr>
      <w:r w:rsidRPr="0056131F">
        <w:rPr>
          <w:b w:val="0"/>
          <w:bCs w:val="0"/>
          <w:sz w:val="22"/>
          <w:szCs w:val="22"/>
          <w:u w:val="none"/>
        </w:rPr>
        <w:t xml:space="preserve"> </w:t>
      </w:r>
      <w:r w:rsidRPr="0056131F">
        <w:rPr>
          <w:b w:val="0"/>
          <w:bCs w:val="0"/>
          <w:sz w:val="22"/>
          <w:szCs w:val="22"/>
        </w:rPr>
        <w:t>Da Fiscalização dos Serviços:</w:t>
      </w:r>
    </w:p>
    <w:p w14:paraId="6A3C95B2" w14:textId="77777777" w:rsidR="00FD76D9" w:rsidRPr="0056131F" w:rsidRDefault="00606915">
      <w:pPr>
        <w:pStyle w:val="Ttulo1"/>
        <w:numPr>
          <w:ilvl w:val="3"/>
          <w:numId w:val="28"/>
        </w:numPr>
        <w:spacing w:before="0" w:after="0" w:line="276" w:lineRule="auto"/>
        <w:ind w:left="851" w:hanging="851"/>
        <w:jc w:val="both"/>
        <w:rPr>
          <w:b w:val="0"/>
          <w:bCs w:val="0"/>
          <w:sz w:val="22"/>
          <w:szCs w:val="22"/>
          <w:u w:val="none"/>
        </w:rPr>
      </w:pPr>
      <w:r w:rsidRPr="0056131F">
        <w:rPr>
          <w:b w:val="0"/>
          <w:bCs w:val="0"/>
          <w:sz w:val="22"/>
          <w:szCs w:val="22"/>
          <w:u w:val="none"/>
        </w:rPr>
        <w:t xml:space="preserve"> O fiscal técnico manterá contato com a contratada com antecedência, pré-agendando as datas para prestação desses serviços;</w:t>
      </w:r>
    </w:p>
    <w:p w14:paraId="3147B584" w14:textId="77777777" w:rsidR="00FD76D9" w:rsidRPr="0056131F" w:rsidRDefault="00606915">
      <w:pPr>
        <w:pStyle w:val="Ttulo1"/>
        <w:numPr>
          <w:ilvl w:val="3"/>
          <w:numId w:val="28"/>
        </w:numPr>
        <w:spacing w:before="0" w:after="0" w:line="276" w:lineRule="auto"/>
        <w:ind w:left="851" w:hanging="851"/>
        <w:jc w:val="both"/>
        <w:rPr>
          <w:b w:val="0"/>
          <w:bCs w:val="0"/>
          <w:sz w:val="22"/>
          <w:szCs w:val="22"/>
          <w:u w:val="none"/>
        </w:rPr>
      </w:pPr>
      <w:r w:rsidRPr="0056131F">
        <w:rPr>
          <w:b w:val="0"/>
          <w:bCs w:val="0"/>
          <w:sz w:val="22"/>
          <w:szCs w:val="22"/>
          <w:u w:val="none"/>
        </w:rPr>
        <w:t>O fiscal técnico acompanhará a execução do objeto, para que sejam cumpridas todas as condições estabelecidas no Termo de Referência, de modo a assegurar os melhores resultados para a câmara municipal;</w:t>
      </w:r>
    </w:p>
    <w:p w14:paraId="270B595A" w14:textId="77777777" w:rsidR="00FD76D9" w:rsidRPr="0056131F" w:rsidRDefault="00606915">
      <w:pPr>
        <w:pStyle w:val="Ttulo1"/>
        <w:numPr>
          <w:ilvl w:val="3"/>
          <w:numId w:val="28"/>
        </w:numPr>
        <w:spacing w:before="0" w:after="0" w:line="276" w:lineRule="auto"/>
        <w:ind w:left="851" w:hanging="851"/>
        <w:jc w:val="both"/>
        <w:rPr>
          <w:b w:val="0"/>
          <w:bCs w:val="0"/>
          <w:sz w:val="22"/>
          <w:szCs w:val="22"/>
          <w:u w:val="none"/>
        </w:rPr>
      </w:pPr>
      <w:r w:rsidRPr="0056131F">
        <w:rPr>
          <w:b w:val="0"/>
          <w:bCs w:val="0"/>
          <w:sz w:val="22"/>
          <w:szCs w:val="22"/>
          <w:u w:val="none"/>
        </w:rPr>
        <w:t>O fiscal técnico anotará no processo administrativo, todas as ocorrências relacionadas à execução do objeto, com a descrição do que for necessário para a regularização das faltas ou dos defeitos observados e comunicará o fato imediatamente ao gestor do contrato;</w:t>
      </w:r>
    </w:p>
    <w:p w14:paraId="796FA7B6" w14:textId="77777777" w:rsidR="00FD76D9" w:rsidRPr="0056131F" w:rsidRDefault="00606915">
      <w:pPr>
        <w:pStyle w:val="Ttulo1"/>
        <w:numPr>
          <w:ilvl w:val="3"/>
          <w:numId w:val="28"/>
        </w:numPr>
        <w:spacing w:before="0" w:after="0" w:line="276" w:lineRule="auto"/>
        <w:ind w:left="851" w:hanging="851"/>
        <w:jc w:val="both"/>
        <w:rPr>
          <w:b w:val="0"/>
          <w:bCs w:val="0"/>
          <w:sz w:val="22"/>
          <w:szCs w:val="22"/>
          <w:u w:val="none"/>
        </w:rPr>
      </w:pPr>
      <w:r w:rsidRPr="0056131F">
        <w:rPr>
          <w:b w:val="0"/>
          <w:bCs w:val="0"/>
          <w:sz w:val="22"/>
          <w:szCs w:val="22"/>
          <w:u w:val="none"/>
        </w:rPr>
        <w:t>caso de ocorrências que possam inviabilizar a execução do contrato nas datas aprazadas, o fiscal técnico registrar o fato no processo administrativo;</w:t>
      </w:r>
    </w:p>
    <w:p w14:paraId="4B81DF09" w14:textId="77777777" w:rsidR="00FD76D9" w:rsidRPr="0056131F" w:rsidRDefault="00606915">
      <w:pPr>
        <w:pStyle w:val="Ttulo1"/>
        <w:numPr>
          <w:ilvl w:val="3"/>
          <w:numId w:val="28"/>
        </w:numPr>
        <w:spacing w:before="0" w:after="0" w:line="276" w:lineRule="auto"/>
        <w:ind w:left="851" w:hanging="851"/>
        <w:jc w:val="both"/>
        <w:rPr>
          <w:b w:val="0"/>
          <w:bCs w:val="0"/>
          <w:sz w:val="22"/>
          <w:szCs w:val="22"/>
          <w:u w:val="none"/>
        </w:rPr>
      </w:pPr>
      <w:r w:rsidRPr="0056131F">
        <w:rPr>
          <w:b w:val="0"/>
          <w:bCs w:val="0"/>
          <w:sz w:val="22"/>
          <w:szCs w:val="22"/>
          <w:u w:val="none"/>
        </w:rPr>
        <w:t>Identificada qualquer inexatidão ou irregularidade, o fiscal técnico emitirá notificações para a correção da execução do objeto, determinando prazo para a correção;</w:t>
      </w:r>
    </w:p>
    <w:p w14:paraId="50564817" w14:textId="77777777" w:rsidR="00FD76D9" w:rsidRPr="0056131F" w:rsidRDefault="00606915">
      <w:pPr>
        <w:pStyle w:val="Ttulo1"/>
        <w:numPr>
          <w:ilvl w:val="3"/>
          <w:numId w:val="28"/>
        </w:numPr>
        <w:spacing w:before="0" w:line="276" w:lineRule="auto"/>
        <w:ind w:left="851" w:hanging="851"/>
        <w:jc w:val="both"/>
        <w:rPr>
          <w:b w:val="0"/>
          <w:bCs w:val="0"/>
          <w:sz w:val="22"/>
          <w:szCs w:val="22"/>
          <w:u w:val="none"/>
        </w:rPr>
      </w:pPr>
      <w:r w:rsidRPr="0056131F">
        <w:rPr>
          <w:b w:val="0"/>
          <w:bCs w:val="0"/>
          <w:sz w:val="22"/>
          <w:szCs w:val="22"/>
          <w:u w:val="none"/>
        </w:rPr>
        <w:t>No caso de atraso de início do(s) serviço(s), o fiscal técnico deve entrar em contato com contratado por mensagem eletrônica e se for o caso também por telefone, anotará no processo administrativo.</w:t>
      </w:r>
    </w:p>
    <w:p w14:paraId="191882CF" w14:textId="77777777" w:rsidR="00FD76D9" w:rsidRPr="0056131F" w:rsidRDefault="00FD76D9">
      <w:pPr>
        <w:rPr>
          <w:rFonts w:ascii="Arial" w:hAnsi="Arial" w:cs="Arial"/>
        </w:rPr>
      </w:pPr>
    </w:p>
    <w:p w14:paraId="5C5EFA9E" w14:textId="77777777" w:rsidR="00FD76D9" w:rsidRPr="0056131F" w:rsidRDefault="00606915">
      <w:pPr>
        <w:pStyle w:val="Ttulo1"/>
        <w:numPr>
          <w:ilvl w:val="1"/>
          <w:numId w:val="28"/>
        </w:numPr>
        <w:spacing w:after="0" w:line="480" w:lineRule="auto"/>
        <w:ind w:left="0" w:firstLine="0"/>
        <w:jc w:val="both"/>
        <w:rPr>
          <w:b w:val="0"/>
          <w:bCs w:val="0"/>
        </w:rPr>
      </w:pPr>
      <w:r w:rsidRPr="0056131F">
        <w:rPr>
          <w:b w:val="0"/>
          <w:bCs w:val="0"/>
        </w:rPr>
        <w:t>Gestor do Contrato:</w:t>
      </w:r>
    </w:p>
    <w:p w14:paraId="42C15AD0" w14:textId="5953080A" w:rsidR="00FD76D9" w:rsidRPr="0056131F" w:rsidRDefault="00606915">
      <w:pPr>
        <w:pStyle w:val="Ttulo1"/>
        <w:numPr>
          <w:ilvl w:val="2"/>
          <w:numId w:val="28"/>
        </w:numPr>
        <w:spacing w:before="0" w:after="0"/>
        <w:ind w:left="0" w:firstLine="0"/>
        <w:jc w:val="both"/>
        <w:rPr>
          <w:b w:val="0"/>
          <w:bCs w:val="0"/>
          <w:sz w:val="22"/>
          <w:szCs w:val="22"/>
          <w:u w:val="none"/>
        </w:rPr>
      </w:pPr>
      <w:r w:rsidRPr="0056131F">
        <w:rPr>
          <w:b w:val="0"/>
          <w:bCs w:val="0"/>
          <w:sz w:val="22"/>
          <w:szCs w:val="22"/>
          <w:u w:val="none"/>
        </w:rPr>
        <w:t>O gestor do contrato verificará a manutenção das condições de habilitação da contratada, acompanhará a formalização de apostilamento e termos aditivos, solicitando quaisquer documentos comprobatórios pertinentes, caso necessário;</w:t>
      </w:r>
    </w:p>
    <w:p w14:paraId="0EC5A81F" w14:textId="77777777" w:rsidR="00FD76D9" w:rsidRPr="0056131F" w:rsidRDefault="00FD76D9">
      <w:pPr>
        <w:rPr>
          <w:rFonts w:ascii="Arial" w:hAnsi="Arial" w:cs="Arial"/>
          <w:sz w:val="2"/>
          <w:szCs w:val="2"/>
        </w:rPr>
      </w:pPr>
    </w:p>
    <w:p w14:paraId="4FCF5679" w14:textId="77777777" w:rsidR="00FD76D9" w:rsidRPr="0056131F" w:rsidRDefault="00606915">
      <w:pPr>
        <w:pStyle w:val="Ttulo1"/>
        <w:numPr>
          <w:ilvl w:val="2"/>
          <w:numId w:val="28"/>
        </w:numPr>
        <w:spacing w:after="0"/>
        <w:ind w:left="0" w:firstLine="0"/>
        <w:jc w:val="both"/>
        <w:rPr>
          <w:b w:val="0"/>
          <w:bCs w:val="0"/>
          <w:sz w:val="22"/>
          <w:szCs w:val="22"/>
          <w:u w:val="none"/>
        </w:rPr>
      </w:pPr>
      <w:r w:rsidRPr="0056131F">
        <w:rPr>
          <w:b w:val="0"/>
          <w:bCs w:val="0"/>
          <w:sz w:val="22"/>
          <w:szCs w:val="22"/>
          <w:u w:val="none"/>
        </w:rPr>
        <w:lastRenderedPageBreak/>
        <w:t>Acompanhar os registros realizados pelos fiscais técnicos, de todas as ocorrências relacionadas à execução do contrato e as medidas adotadas, informando, se for o caso, à autoridade superior àquelas que ultrapassarem a sua competência;</w:t>
      </w:r>
    </w:p>
    <w:p w14:paraId="6035360C" w14:textId="77777777" w:rsidR="00FD76D9" w:rsidRPr="0056131F" w:rsidRDefault="00FD76D9">
      <w:pPr>
        <w:rPr>
          <w:rFonts w:ascii="Arial" w:hAnsi="Arial" w:cs="Arial"/>
          <w:sz w:val="2"/>
          <w:szCs w:val="2"/>
        </w:rPr>
      </w:pPr>
    </w:p>
    <w:p w14:paraId="74675F3F" w14:textId="77777777" w:rsidR="00FD76D9" w:rsidRPr="0056131F" w:rsidRDefault="00606915">
      <w:pPr>
        <w:pStyle w:val="Ttulo1"/>
        <w:numPr>
          <w:ilvl w:val="2"/>
          <w:numId w:val="28"/>
        </w:numPr>
        <w:ind w:left="0" w:firstLine="0"/>
        <w:jc w:val="both"/>
        <w:rPr>
          <w:b w:val="0"/>
          <w:bCs w:val="0"/>
          <w:sz w:val="22"/>
          <w:szCs w:val="22"/>
          <w:u w:val="none"/>
        </w:rPr>
      </w:pPr>
      <w:r w:rsidRPr="0056131F">
        <w:rPr>
          <w:b w:val="0"/>
          <w:bCs w:val="0"/>
          <w:sz w:val="22"/>
          <w:szCs w:val="22"/>
          <w:u w:val="none"/>
        </w:rPr>
        <w:t>Responsável pela solicitação de aplicação das sanções cabíveis, com a garantia da defesa prévia à Contratada.</w:t>
      </w:r>
    </w:p>
    <w:p w14:paraId="3CBDDB83" w14:textId="77777777" w:rsidR="00FD76D9" w:rsidRPr="0056131F" w:rsidRDefault="00FD76D9">
      <w:pPr>
        <w:pBdr>
          <w:top w:val="nil"/>
          <w:left w:val="nil"/>
          <w:bottom w:val="nil"/>
          <w:right w:val="nil"/>
          <w:between w:val="nil"/>
        </w:pBdr>
        <w:ind w:left="360"/>
        <w:rPr>
          <w:rFonts w:ascii="Arial" w:hAnsi="Arial" w:cs="Arial"/>
          <w:color w:val="000000"/>
        </w:rPr>
      </w:pPr>
    </w:p>
    <w:p w14:paraId="2AFDAD42" w14:textId="77777777" w:rsidR="00FD76D9" w:rsidRPr="0056131F" w:rsidRDefault="00606915" w:rsidP="003C55C6">
      <w:pPr>
        <w:numPr>
          <w:ilvl w:val="0"/>
          <w:numId w:val="3"/>
        </w:numPr>
        <w:pBdr>
          <w:top w:val="nil"/>
          <w:left w:val="nil"/>
          <w:bottom w:val="nil"/>
          <w:right w:val="nil"/>
          <w:between w:val="nil"/>
        </w:pBdr>
        <w:tabs>
          <w:tab w:val="left" w:pos="567"/>
        </w:tabs>
        <w:spacing w:before="360" w:after="120" w:line="276" w:lineRule="auto"/>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INFRAÇÕES E SANÇÕES ADMINISTRATIVAS:</w:t>
      </w:r>
    </w:p>
    <w:p w14:paraId="60EC7F96"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color w:val="000000"/>
          <w:sz w:val="22"/>
          <w:szCs w:val="22"/>
        </w:rPr>
      </w:pPr>
      <w:r w:rsidRPr="0056131F">
        <w:rPr>
          <w:rFonts w:ascii="Arial" w:eastAsia="Arial" w:hAnsi="Arial" w:cs="Arial"/>
          <w:color w:val="000000"/>
          <w:sz w:val="22"/>
          <w:szCs w:val="22"/>
        </w:rPr>
        <w:t>Comete infração administrativa, nos termos da Lei nº 14.133, de 2021, o Contratado que:</w:t>
      </w:r>
    </w:p>
    <w:p w14:paraId="6BE789B0"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rPr>
      </w:pPr>
      <w:r w:rsidRPr="0056131F">
        <w:rPr>
          <w:rFonts w:ascii="Arial" w:eastAsia="Arial" w:hAnsi="Arial" w:cs="Arial"/>
          <w:b/>
          <w:bCs/>
          <w:color w:val="000000"/>
          <w:sz w:val="22"/>
          <w:szCs w:val="22"/>
          <w:u w:val="single"/>
        </w:rPr>
        <w:t>der causa à inexecução parcial do contrato</w:t>
      </w:r>
      <w:r w:rsidRPr="0056131F">
        <w:rPr>
          <w:rFonts w:ascii="Arial" w:eastAsia="Arial" w:hAnsi="Arial" w:cs="Arial"/>
          <w:b/>
          <w:bCs/>
          <w:color w:val="000000"/>
          <w:sz w:val="22"/>
          <w:szCs w:val="22"/>
        </w:rPr>
        <w:t>;</w:t>
      </w:r>
    </w:p>
    <w:p w14:paraId="2C9A09DE"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der causa à inexecução parcial do contrato que cause grave dano à Administração ou ao funcionamento dos serviços públicos ou ao interesse coletivo;</w:t>
      </w:r>
    </w:p>
    <w:p w14:paraId="2C7956E7"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der causa à inexecução total do contrato;</w:t>
      </w:r>
    </w:p>
    <w:p w14:paraId="460799CF"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ensejar o retardamento da execução ou da entrega do objeto da contratação sem motivo justificado;</w:t>
      </w:r>
    </w:p>
    <w:p w14:paraId="2CA47563"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apresentar documentação falsa ou prestar declaração falsa durante a execução do contrato;</w:t>
      </w:r>
    </w:p>
    <w:p w14:paraId="3C3832FA"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praticar ato fraudulento na execução do contrato;</w:t>
      </w:r>
    </w:p>
    <w:p w14:paraId="53087CC2"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comportar-se de modo inidôneo ou cometer fraude de qualquer natureza;</w:t>
      </w:r>
    </w:p>
    <w:p w14:paraId="07A6F373" w14:textId="77777777" w:rsidR="00FD76D9" w:rsidRPr="0056131F" w:rsidRDefault="00606915">
      <w:pPr>
        <w:numPr>
          <w:ilvl w:val="0"/>
          <w:numId w:val="2"/>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praticar ato lesivo previsto no art. 5º da Lei nº 12.846, de 1º de agosto de 2013.</w:t>
      </w:r>
    </w:p>
    <w:p w14:paraId="2AD63581" w14:textId="77777777" w:rsidR="00FD76D9" w:rsidRPr="0056131F" w:rsidRDefault="00FD76D9">
      <w:pPr>
        <w:pBdr>
          <w:top w:val="nil"/>
          <w:left w:val="nil"/>
          <w:bottom w:val="nil"/>
          <w:right w:val="nil"/>
          <w:between w:val="nil"/>
        </w:pBdr>
        <w:spacing w:before="120" w:after="120" w:line="276" w:lineRule="auto"/>
        <w:ind w:left="993"/>
        <w:jc w:val="both"/>
        <w:rPr>
          <w:rFonts w:ascii="Arial" w:eastAsia="Arial" w:hAnsi="Arial" w:cs="Arial"/>
          <w:b/>
          <w:bCs/>
          <w:color w:val="000000"/>
          <w:sz w:val="22"/>
          <w:szCs w:val="22"/>
          <w:u w:val="single"/>
        </w:rPr>
      </w:pPr>
    </w:p>
    <w:p w14:paraId="76CF6E93"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color w:val="000000"/>
          <w:sz w:val="22"/>
          <w:szCs w:val="22"/>
        </w:rPr>
      </w:pPr>
      <w:r w:rsidRPr="0056131F">
        <w:rPr>
          <w:rFonts w:ascii="Arial" w:eastAsia="Arial" w:hAnsi="Arial" w:cs="Arial"/>
          <w:color w:val="000000"/>
          <w:sz w:val="22"/>
          <w:szCs w:val="22"/>
        </w:rPr>
        <w:t>Serão aplicadas ao Contratado que incorrer nas infrações acima descritas as seguintes sanções:</w:t>
      </w:r>
    </w:p>
    <w:p w14:paraId="0ED20001" w14:textId="77777777"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rPr>
        <w:t xml:space="preserve"> </w:t>
      </w:r>
      <w:r w:rsidRPr="0056131F">
        <w:rPr>
          <w:rFonts w:ascii="Arial" w:eastAsia="Arial" w:hAnsi="Arial" w:cs="Arial"/>
          <w:b/>
          <w:bCs/>
          <w:color w:val="000000"/>
          <w:sz w:val="22"/>
          <w:szCs w:val="22"/>
          <w:u w:val="single"/>
        </w:rPr>
        <w:t>Advertência</w:t>
      </w:r>
      <w:r w:rsidRPr="0056131F">
        <w:rPr>
          <w:rFonts w:ascii="Arial" w:eastAsia="Arial" w:hAnsi="Arial" w:cs="Arial"/>
          <w:color w:val="000000"/>
          <w:sz w:val="22"/>
          <w:szCs w:val="22"/>
        </w:rPr>
        <w:t>, quando o Contratado der causa à inexecução parcial do contrato, sempre que não se justificar a imposição de penalidade mais grave;</w:t>
      </w:r>
    </w:p>
    <w:p w14:paraId="2956F0EB" w14:textId="77777777"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Impedimento de licitar</w:t>
      </w:r>
      <w:r w:rsidRPr="0056131F">
        <w:rPr>
          <w:rFonts w:ascii="Arial" w:eastAsia="Arial" w:hAnsi="Arial" w:cs="Arial"/>
          <w:color w:val="000000"/>
          <w:sz w:val="22"/>
          <w:szCs w:val="22"/>
        </w:rPr>
        <w:t xml:space="preserve"> e contratar, quando praticadas as condutas descritas nas alíneas “b”, “c” e “d” do subitem acima, sempre que não se justificar a imposição de penalidade mais grave;</w:t>
      </w:r>
    </w:p>
    <w:p w14:paraId="076536F3" w14:textId="77777777"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b/>
          <w:bCs/>
          <w:color w:val="000000"/>
          <w:sz w:val="22"/>
          <w:szCs w:val="22"/>
          <w:u w:val="single"/>
        </w:rPr>
      </w:pPr>
      <w:r w:rsidRPr="0056131F">
        <w:rPr>
          <w:rFonts w:ascii="Arial" w:eastAsia="Arial" w:hAnsi="Arial" w:cs="Arial"/>
          <w:b/>
          <w:bCs/>
          <w:color w:val="000000"/>
          <w:sz w:val="22"/>
          <w:szCs w:val="22"/>
          <w:u w:val="single"/>
        </w:rPr>
        <w:t>Declaração de inidoneidade</w:t>
      </w:r>
      <w:r w:rsidRPr="0056131F">
        <w:rPr>
          <w:rFonts w:ascii="Arial" w:eastAsia="Arial" w:hAnsi="Arial" w:cs="Arial"/>
          <w:color w:val="000000"/>
          <w:sz w:val="22"/>
          <w:szCs w:val="22"/>
        </w:rPr>
        <w:t xml:space="preserve"> para licitar e contratar, quando praticadas as condutas descritas nas alíneas “e”, “f”, “g” e “h” do subitem acima, bem como nas alíneas “b”, “c” e “d”, que justifiquem a imposição de penalidade mais grave;</w:t>
      </w:r>
    </w:p>
    <w:p w14:paraId="50F9B802" w14:textId="54BEE50C"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b/>
          <w:bCs/>
          <w:color w:val="000000"/>
          <w:sz w:val="22"/>
          <w:szCs w:val="22"/>
        </w:rPr>
      </w:pPr>
      <w:r w:rsidRPr="0056131F">
        <w:rPr>
          <w:rFonts w:ascii="Arial" w:eastAsia="Arial" w:hAnsi="Arial" w:cs="Arial"/>
          <w:b/>
          <w:bCs/>
          <w:color w:val="000000"/>
          <w:sz w:val="22"/>
          <w:szCs w:val="22"/>
          <w:u w:val="single"/>
        </w:rPr>
        <w:t>Multa</w:t>
      </w:r>
      <w:r w:rsidRPr="0056131F">
        <w:rPr>
          <w:rFonts w:ascii="Arial" w:eastAsia="Arial" w:hAnsi="Arial" w:cs="Arial"/>
          <w:b/>
          <w:bCs/>
          <w:color w:val="000000"/>
          <w:sz w:val="22"/>
          <w:szCs w:val="22"/>
        </w:rPr>
        <w:t xml:space="preserve">: </w:t>
      </w:r>
      <w:r w:rsidRPr="0056131F">
        <w:rPr>
          <w:rFonts w:ascii="Arial" w:eastAsia="Arial" w:hAnsi="Arial" w:cs="Arial"/>
          <w:color w:val="000000"/>
          <w:sz w:val="22"/>
          <w:szCs w:val="22"/>
        </w:rPr>
        <w:t>A</w:t>
      </w:r>
      <w:r w:rsidRPr="0056131F">
        <w:rPr>
          <w:rFonts w:ascii="Arial" w:eastAsia="Arial" w:hAnsi="Arial" w:cs="Arial"/>
          <w:b/>
          <w:bCs/>
          <w:color w:val="000000"/>
          <w:sz w:val="22"/>
          <w:szCs w:val="22"/>
        </w:rPr>
        <w:t xml:space="preserve"> </w:t>
      </w:r>
      <w:r w:rsidRPr="0056131F">
        <w:rPr>
          <w:rFonts w:ascii="Arial" w:eastAsia="Arial" w:hAnsi="Arial" w:cs="Arial"/>
          <w:color w:val="000000"/>
          <w:sz w:val="22"/>
          <w:szCs w:val="22"/>
        </w:rPr>
        <w:t xml:space="preserve">sanção prevista neste Termo de Referência, calculada na forma do valor da proposta ou da contratação, não poderá ser inferior a 0,5% (cinco décimos por cento) nem superior a 30% (trinta por cento) do valor do contrato licitado ou celebrado com contratação direta e será aplicada ao responsável por qualquer das infrações administrativas previstas no </w:t>
      </w:r>
      <w:r w:rsidRPr="0056131F">
        <w:rPr>
          <w:rFonts w:ascii="Arial" w:eastAsia="Arial" w:hAnsi="Arial" w:cs="Arial"/>
          <w:b/>
          <w:bCs/>
          <w:color w:val="000000"/>
          <w:sz w:val="22"/>
          <w:szCs w:val="22"/>
        </w:rPr>
        <w:t>item 1</w:t>
      </w:r>
      <w:r w:rsidR="003C55C6" w:rsidRPr="0056131F">
        <w:rPr>
          <w:rFonts w:ascii="Arial" w:eastAsia="Arial" w:hAnsi="Arial" w:cs="Arial"/>
          <w:b/>
          <w:bCs/>
          <w:color w:val="000000"/>
          <w:sz w:val="22"/>
          <w:szCs w:val="22"/>
        </w:rPr>
        <w:t>0</w:t>
      </w:r>
      <w:r w:rsidRPr="0056131F">
        <w:rPr>
          <w:rFonts w:ascii="Arial" w:eastAsia="Arial" w:hAnsi="Arial" w:cs="Arial"/>
          <w:b/>
          <w:bCs/>
          <w:color w:val="000000"/>
          <w:sz w:val="22"/>
          <w:szCs w:val="22"/>
        </w:rPr>
        <w:t>.1;</w:t>
      </w:r>
    </w:p>
    <w:p w14:paraId="1714F341" w14:textId="77777777"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b/>
          <w:bCs/>
          <w:color w:val="000000"/>
          <w:sz w:val="22"/>
          <w:szCs w:val="22"/>
        </w:rPr>
      </w:pPr>
      <w:r w:rsidRPr="0056131F">
        <w:rPr>
          <w:rFonts w:ascii="Arial" w:eastAsia="Arial" w:hAnsi="Arial" w:cs="Arial"/>
          <w:b/>
          <w:bCs/>
          <w:color w:val="000000"/>
          <w:sz w:val="22"/>
          <w:szCs w:val="22"/>
          <w:u w:val="single"/>
        </w:rPr>
        <w:lastRenderedPageBreak/>
        <w:t xml:space="preserve"> Moratória</w:t>
      </w:r>
      <w:r w:rsidRPr="0056131F">
        <w:rPr>
          <w:rFonts w:ascii="Arial" w:eastAsia="Arial" w:hAnsi="Arial" w:cs="Arial"/>
          <w:color w:val="000000"/>
          <w:sz w:val="22"/>
          <w:szCs w:val="22"/>
        </w:rPr>
        <w:t xml:space="preserve">, para as infrações descritas no item “d”, de </w:t>
      </w:r>
      <w:r w:rsidRPr="0056131F">
        <w:rPr>
          <w:rFonts w:ascii="Arial" w:eastAsia="Arial" w:hAnsi="Arial" w:cs="Arial"/>
          <w:b/>
          <w:bCs/>
          <w:color w:val="000000"/>
          <w:sz w:val="22"/>
          <w:szCs w:val="22"/>
        </w:rPr>
        <w:t>0,5</w:t>
      </w:r>
      <w:r w:rsidRPr="0056131F">
        <w:rPr>
          <w:rFonts w:ascii="Arial" w:eastAsia="Arial" w:hAnsi="Arial" w:cs="Arial"/>
          <w:color w:val="000000"/>
          <w:sz w:val="22"/>
          <w:szCs w:val="22"/>
        </w:rPr>
        <w:t>% (</w:t>
      </w:r>
      <w:r w:rsidRPr="0056131F">
        <w:rPr>
          <w:rFonts w:ascii="Arial" w:eastAsia="Arial" w:hAnsi="Arial" w:cs="Arial"/>
          <w:b/>
          <w:bCs/>
          <w:color w:val="000000"/>
          <w:sz w:val="22"/>
          <w:szCs w:val="22"/>
        </w:rPr>
        <w:t>meio</w:t>
      </w:r>
      <w:r w:rsidRPr="0056131F">
        <w:rPr>
          <w:rFonts w:ascii="Arial" w:eastAsia="Arial" w:hAnsi="Arial" w:cs="Arial"/>
          <w:color w:val="000000"/>
          <w:sz w:val="22"/>
          <w:szCs w:val="22"/>
        </w:rPr>
        <w:t xml:space="preserve"> por cento) por dia de atraso injustificado sobre o valor da parcela inadimplida, até o limite de </w:t>
      </w:r>
      <w:r w:rsidRPr="0056131F">
        <w:rPr>
          <w:rFonts w:ascii="Arial" w:eastAsia="Arial" w:hAnsi="Arial" w:cs="Arial"/>
          <w:b/>
          <w:bCs/>
          <w:color w:val="000000"/>
          <w:sz w:val="22"/>
          <w:szCs w:val="22"/>
        </w:rPr>
        <w:t>30</w:t>
      </w:r>
      <w:r w:rsidRPr="0056131F">
        <w:rPr>
          <w:rFonts w:ascii="Arial" w:eastAsia="Arial" w:hAnsi="Arial" w:cs="Arial"/>
          <w:color w:val="000000"/>
          <w:sz w:val="22"/>
          <w:szCs w:val="22"/>
        </w:rPr>
        <w:t xml:space="preserve"> (</w:t>
      </w:r>
      <w:r w:rsidRPr="0056131F">
        <w:rPr>
          <w:rFonts w:ascii="Arial" w:eastAsia="Arial" w:hAnsi="Arial" w:cs="Arial"/>
          <w:b/>
          <w:bCs/>
          <w:color w:val="000000"/>
          <w:sz w:val="22"/>
          <w:szCs w:val="22"/>
        </w:rPr>
        <w:t>trinta</w:t>
      </w:r>
      <w:r w:rsidRPr="0056131F">
        <w:rPr>
          <w:rFonts w:ascii="Arial" w:eastAsia="Arial" w:hAnsi="Arial" w:cs="Arial"/>
          <w:color w:val="000000"/>
          <w:sz w:val="22"/>
          <w:szCs w:val="22"/>
        </w:rPr>
        <w:t>) dias;</w:t>
      </w:r>
    </w:p>
    <w:p w14:paraId="19C4C5E1" w14:textId="77777777"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b/>
          <w:bCs/>
          <w:color w:val="000000"/>
          <w:sz w:val="22"/>
          <w:szCs w:val="22"/>
        </w:rPr>
      </w:pPr>
      <w:r w:rsidRPr="0056131F">
        <w:rPr>
          <w:rFonts w:ascii="Arial" w:eastAsia="Arial" w:hAnsi="Arial" w:cs="Arial"/>
          <w:b/>
          <w:bCs/>
          <w:color w:val="000000"/>
          <w:sz w:val="22"/>
          <w:szCs w:val="22"/>
        </w:rPr>
        <w:t xml:space="preserve"> </w:t>
      </w:r>
      <w:r w:rsidRPr="0056131F">
        <w:rPr>
          <w:rFonts w:ascii="Arial" w:eastAsia="Arial" w:hAnsi="Arial" w:cs="Arial"/>
          <w:b/>
          <w:bCs/>
          <w:color w:val="000000"/>
          <w:sz w:val="22"/>
          <w:szCs w:val="22"/>
          <w:u w:val="single"/>
        </w:rPr>
        <w:t>Moratória</w:t>
      </w:r>
      <w:r w:rsidRPr="0056131F">
        <w:rPr>
          <w:rFonts w:ascii="Arial" w:eastAsia="Arial" w:hAnsi="Arial" w:cs="Arial"/>
          <w:color w:val="000000"/>
          <w:sz w:val="22"/>
          <w:szCs w:val="22"/>
        </w:rPr>
        <w:t xml:space="preserve"> de 0,07% (sete centésimos por cento) por dia de atraso injustificado sobre o valor total do contrato, até o máximo de 2% (dois por cento), pela inobservância do prazo fixado para apresentação, suplementação ou reposição da garantia;</w:t>
      </w:r>
    </w:p>
    <w:p w14:paraId="2CE8043C" w14:textId="77777777"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color w:val="000000"/>
          <w:sz w:val="22"/>
          <w:szCs w:val="22"/>
        </w:rPr>
      </w:pPr>
      <w:r w:rsidRPr="0056131F">
        <w:rPr>
          <w:rFonts w:ascii="Arial" w:eastAsia="Arial" w:hAnsi="Arial" w:cs="Arial"/>
          <w:color w:val="000000"/>
          <w:sz w:val="22"/>
          <w:szCs w:val="22"/>
        </w:rPr>
        <w:t xml:space="preserve"> O atraso superior a 25 (vinte e cinco) dias para apresentação, suplementação ou reposição da garantia autoriza a Administração a promover a extinção do contrato por descumprimento ou cumprimento irregular de suas cláusulas, conforme dispõe o inciso I do art. 137 da Lei n. 14.133, de 2021;</w:t>
      </w:r>
    </w:p>
    <w:p w14:paraId="5BF72DD0" w14:textId="6F065C52"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color w:val="000000"/>
          <w:sz w:val="22"/>
          <w:szCs w:val="22"/>
        </w:rPr>
      </w:pPr>
      <w:r w:rsidRPr="0056131F">
        <w:rPr>
          <w:rFonts w:ascii="Arial" w:eastAsia="Arial" w:hAnsi="Arial" w:cs="Arial"/>
          <w:b/>
          <w:bCs/>
          <w:color w:val="000000"/>
          <w:sz w:val="22"/>
          <w:szCs w:val="22"/>
          <w:u w:val="single"/>
        </w:rPr>
        <w:t xml:space="preserve"> Compensatória</w:t>
      </w:r>
      <w:r w:rsidRPr="0056131F">
        <w:rPr>
          <w:rFonts w:ascii="Arial" w:eastAsia="Arial" w:hAnsi="Arial" w:cs="Arial"/>
          <w:color w:val="000000"/>
          <w:sz w:val="22"/>
          <w:szCs w:val="22"/>
        </w:rPr>
        <w:t xml:space="preserve">, para as infrações descritas no item </w:t>
      </w:r>
      <w:r w:rsidRPr="0056131F">
        <w:rPr>
          <w:rFonts w:ascii="Arial" w:eastAsia="Arial" w:hAnsi="Arial" w:cs="Arial"/>
          <w:sz w:val="22"/>
          <w:szCs w:val="22"/>
        </w:rPr>
        <w:t>1</w:t>
      </w:r>
      <w:r w:rsidR="003C55C6" w:rsidRPr="0056131F">
        <w:rPr>
          <w:rFonts w:ascii="Arial" w:eastAsia="Arial" w:hAnsi="Arial" w:cs="Arial"/>
          <w:sz w:val="22"/>
          <w:szCs w:val="22"/>
        </w:rPr>
        <w:t>0</w:t>
      </w:r>
      <w:r w:rsidRPr="0056131F">
        <w:rPr>
          <w:rFonts w:ascii="Arial" w:eastAsia="Arial" w:hAnsi="Arial" w:cs="Arial"/>
          <w:color w:val="000000"/>
          <w:sz w:val="22"/>
          <w:szCs w:val="22"/>
        </w:rPr>
        <w:t>.1 alíneas “e” a “h” de 15% (quinze por cento) a 30% (trinta por cento) do valor da contratação;</w:t>
      </w:r>
    </w:p>
    <w:p w14:paraId="34A5715C" w14:textId="31B0563C" w:rsidR="00FD76D9" w:rsidRPr="0056131F" w:rsidRDefault="00606915">
      <w:pPr>
        <w:numPr>
          <w:ilvl w:val="2"/>
          <w:numId w:val="3"/>
        </w:numPr>
        <w:pBdr>
          <w:top w:val="nil"/>
          <w:left w:val="nil"/>
          <w:bottom w:val="nil"/>
          <w:right w:val="nil"/>
          <w:between w:val="nil"/>
        </w:pBdr>
        <w:spacing w:before="120" w:after="120" w:line="276" w:lineRule="auto"/>
        <w:ind w:left="0" w:firstLine="0"/>
        <w:jc w:val="both"/>
        <w:rPr>
          <w:rFonts w:ascii="Arial" w:eastAsia="Arial" w:hAnsi="Arial" w:cs="Arial"/>
          <w:color w:val="000000"/>
          <w:sz w:val="22"/>
          <w:szCs w:val="22"/>
        </w:rPr>
      </w:pPr>
      <w:r w:rsidRPr="0056131F">
        <w:rPr>
          <w:rFonts w:ascii="Arial" w:eastAsia="Arial" w:hAnsi="Arial" w:cs="Arial"/>
          <w:b/>
          <w:bCs/>
          <w:color w:val="000000"/>
          <w:sz w:val="22"/>
          <w:szCs w:val="22"/>
        </w:rPr>
        <w:t xml:space="preserve"> </w:t>
      </w:r>
      <w:r w:rsidRPr="0056131F">
        <w:rPr>
          <w:rFonts w:ascii="Arial" w:eastAsia="Arial" w:hAnsi="Arial" w:cs="Arial"/>
          <w:b/>
          <w:bCs/>
          <w:color w:val="000000"/>
          <w:sz w:val="22"/>
          <w:szCs w:val="22"/>
          <w:u w:val="single"/>
        </w:rPr>
        <w:t>Compensatória</w:t>
      </w:r>
      <w:r w:rsidRPr="0056131F">
        <w:rPr>
          <w:rFonts w:ascii="Arial" w:eastAsia="Arial" w:hAnsi="Arial" w:cs="Arial"/>
          <w:color w:val="000000"/>
          <w:sz w:val="22"/>
          <w:szCs w:val="22"/>
        </w:rPr>
        <w:t xml:space="preserve">, para a inexecução total do contrato prevista no item </w:t>
      </w:r>
      <w:r w:rsidRPr="0056131F">
        <w:rPr>
          <w:rFonts w:ascii="Arial" w:eastAsia="Arial" w:hAnsi="Arial" w:cs="Arial"/>
          <w:sz w:val="22"/>
          <w:szCs w:val="22"/>
        </w:rPr>
        <w:t>1</w:t>
      </w:r>
      <w:r w:rsidR="003C55C6" w:rsidRPr="0056131F">
        <w:rPr>
          <w:rFonts w:ascii="Arial" w:eastAsia="Arial" w:hAnsi="Arial" w:cs="Arial"/>
          <w:sz w:val="22"/>
          <w:szCs w:val="22"/>
        </w:rPr>
        <w:t>0</w:t>
      </w:r>
      <w:r w:rsidRPr="0056131F">
        <w:rPr>
          <w:rFonts w:ascii="Arial" w:eastAsia="Arial" w:hAnsi="Arial" w:cs="Arial"/>
          <w:color w:val="000000"/>
          <w:sz w:val="22"/>
          <w:szCs w:val="22"/>
        </w:rPr>
        <w:t>.1 na alínea “c”, de 10% (dez por cento) a 20% (vinte por cento) do valor da contratação</w:t>
      </w:r>
    </w:p>
    <w:p w14:paraId="49FAA65F" w14:textId="0B439329" w:rsidR="00FD76D9" w:rsidRPr="0056131F" w:rsidRDefault="00606915">
      <w:pPr>
        <w:numPr>
          <w:ilvl w:val="2"/>
          <w:numId w:val="3"/>
        </w:numPr>
        <w:pBdr>
          <w:top w:val="nil"/>
          <w:left w:val="nil"/>
          <w:bottom w:val="nil"/>
          <w:right w:val="nil"/>
          <w:between w:val="nil"/>
        </w:pBdr>
        <w:spacing w:before="120" w:after="120" w:line="276" w:lineRule="auto"/>
        <w:ind w:left="0" w:hanging="142"/>
        <w:jc w:val="both"/>
        <w:rPr>
          <w:rFonts w:ascii="Arial" w:eastAsia="Arial" w:hAnsi="Arial" w:cs="Arial"/>
          <w:color w:val="000000"/>
          <w:sz w:val="22"/>
          <w:szCs w:val="22"/>
        </w:rPr>
      </w:pPr>
      <w:r w:rsidRPr="0056131F">
        <w:rPr>
          <w:rFonts w:ascii="Arial" w:eastAsia="Arial" w:hAnsi="Arial" w:cs="Arial"/>
          <w:b/>
          <w:bCs/>
          <w:color w:val="000000"/>
          <w:sz w:val="22"/>
          <w:szCs w:val="22"/>
          <w:u w:val="single"/>
        </w:rPr>
        <w:t>Compensatória</w:t>
      </w:r>
      <w:r w:rsidRPr="0056131F">
        <w:rPr>
          <w:rFonts w:ascii="Arial" w:eastAsia="Arial" w:hAnsi="Arial" w:cs="Arial"/>
          <w:color w:val="000000"/>
          <w:sz w:val="22"/>
          <w:szCs w:val="22"/>
        </w:rPr>
        <w:t xml:space="preserve">, para a infração descrita no item </w:t>
      </w:r>
      <w:r w:rsidRPr="0056131F">
        <w:rPr>
          <w:rFonts w:ascii="Arial" w:eastAsia="Arial" w:hAnsi="Arial" w:cs="Arial"/>
          <w:sz w:val="22"/>
          <w:szCs w:val="22"/>
        </w:rPr>
        <w:t>1</w:t>
      </w:r>
      <w:r w:rsidR="003C55C6" w:rsidRPr="0056131F">
        <w:rPr>
          <w:rFonts w:ascii="Arial" w:eastAsia="Arial" w:hAnsi="Arial" w:cs="Arial"/>
          <w:sz w:val="22"/>
          <w:szCs w:val="22"/>
        </w:rPr>
        <w:t>0</w:t>
      </w:r>
      <w:r w:rsidRPr="0056131F">
        <w:rPr>
          <w:rFonts w:ascii="Arial" w:eastAsia="Arial" w:hAnsi="Arial" w:cs="Arial"/>
          <w:color w:val="000000"/>
          <w:sz w:val="22"/>
          <w:szCs w:val="22"/>
        </w:rPr>
        <w:t>.1 na alínea “b”, de 15% (quinze por cento) a 30% (trinta por cento) do valor da contratação;</w:t>
      </w:r>
    </w:p>
    <w:p w14:paraId="2FCD5D16" w14:textId="25905193" w:rsidR="00FD76D9" w:rsidRPr="0056131F" w:rsidRDefault="00606915">
      <w:pPr>
        <w:numPr>
          <w:ilvl w:val="2"/>
          <w:numId w:val="3"/>
        </w:numPr>
        <w:pBdr>
          <w:top w:val="nil"/>
          <w:left w:val="nil"/>
          <w:bottom w:val="nil"/>
          <w:right w:val="nil"/>
          <w:between w:val="nil"/>
        </w:pBdr>
        <w:spacing w:before="120" w:after="120" w:line="276" w:lineRule="auto"/>
        <w:ind w:left="0" w:hanging="142"/>
        <w:jc w:val="both"/>
        <w:rPr>
          <w:rFonts w:ascii="Arial" w:eastAsia="Arial" w:hAnsi="Arial" w:cs="Arial"/>
          <w:color w:val="000000"/>
          <w:sz w:val="22"/>
          <w:szCs w:val="22"/>
        </w:rPr>
      </w:pPr>
      <w:r w:rsidRPr="0056131F">
        <w:rPr>
          <w:rFonts w:ascii="Arial" w:eastAsia="Arial" w:hAnsi="Arial" w:cs="Arial"/>
          <w:color w:val="000000"/>
          <w:sz w:val="22"/>
          <w:szCs w:val="22"/>
          <w:u w:val="single"/>
        </w:rPr>
        <w:t xml:space="preserve"> </w:t>
      </w:r>
      <w:r w:rsidRPr="0056131F">
        <w:rPr>
          <w:rFonts w:ascii="Arial" w:eastAsia="Arial" w:hAnsi="Arial" w:cs="Arial"/>
          <w:b/>
          <w:bCs/>
          <w:color w:val="000000"/>
          <w:sz w:val="22"/>
          <w:szCs w:val="22"/>
          <w:u w:val="single"/>
        </w:rPr>
        <w:t>Compensatória</w:t>
      </w:r>
      <w:r w:rsidRPr="0056131F">
        <w:rPr>
          <w:rFonts w:ascii="Arial" w:eastAsia="Arial" w:hAnsi="Arial" w:cs="Arial"/>
          <w:color w:val="000000"/>
          <w:sz w:val="22"/>
          <w:szCs w:val="22"/>
        </w:rPr>
        <w:t xml:space="preserve">, em substituição à multa moratória para a infração descrita no item </w:t>
      </w:r>
      <w:r w:rsidRPr="0056131F">
        <w:rPr>
          <w:rFonts w:ascii="Arial" w:eastAsia="Arial" w:hAnsi="Arial" w:cs="Arial"/>
          <w:sz w:val="22"/>
          <w:szCs w:val="22"/>
        </w:rPr>
        <w:t>1</w:t>
      </w:r>
      <w:r w:rsidR="003C55C6" w:rsidRPr="0056131F">
        <w:rPr>
          <w:rFonts w:ascii="Arial" w:eastAsia="Arial" w:hAnsi="Arial" w:cs="Arial"/>
          <w:sz w:val="22"/>
          <w:szCs w:val="22"/>
        </w:rPr>
        <w:t>0</w:t>
      </w:r>
      <w:r w:rsidRPr="0056131F">
        <w:rPr>
          <w:rFonts w:ascii="Arial" w:eastAsia="Arial" w:hAnsi="Arial" w:cs="Arial"/>
          <w:color w:val="000000"/>
          <w:sz w:val="22"/>
          <w:szCs w:val="22"/>
        </w:rPr>
        <w:t>.1 na alínea “d”, de 10% (dez por cento) a 30% (30 por cento) do valor da contratação;</w:t>
      </w:r>
    </w:p>
    <w:p w14:paraId="7478CEE9" w14:textId="194DBFDA" w:rsidR="00FD76D9" w:rsidRPr="0056131F" w:rsidRDefault="00C20FC6" w:rsidP="00BF1ACD">
      <w:pPr>
        <w:numPr>
          <w:ilvl w:val="2"/>
          <w:numId w:val="3"/>
        </w:numPr>
        <w:pBdr>
          <w:top w:val="nil"/>
          <w:left w:val="nil"/>
          <w:bottom w:val="nil"/>
          <w:right w:val="nil"/>
          <w:between w:val="nil"/>
        </w:pBdr>
        <w:spacing w:before="120" w:after="120" w:line="276" w:lineRule="auto"/>
        <w:ind w:left="0" w:hanging="142"/>
        <w:jc w:val="both"/>
        <w:rPr>
          <w:rFonts w:ascii="Arial" w:eastAsia="Arial" w:hAnsi="Arial" w:cs="Arial"/>
          <w:color w:val="000000"/>
          <w:sz w:val="22"/>
          <w:szCs w:val="22"/>
        </w:rPr>
      </w:pPr>
      <w:r w:rsidRPr="0056131F">
        <w:rPr>
          <w:rFonts w:ascii="Arial" w:eastAsia="Arial" w:hAnsi="Arial" w:cs="Arial"/>
          <w:b/>
          <w:bCs/>
          <w:color w:val="000000"/>
          <w:sz w:val="22"/>
          <w:szCs w:val="22"/>
          <w:u w:val="single"/>
        </w:rPr>
        <w:t>Compensatória</w:t>
      </w:r>
      <w:r w:rsidRPr="0056131F">
        <w:rPr>
          <w:rFonts w:ascii="Arial" w:eastAsia="Arial" w:hAnsi="Arial" w:cs="Arial"/>
          <w:color w:val="000000"/>
          <w:sz w:val="22"/>
          <w:szCs w:val="22"/>
        </w:rPr>
        <w:t>, para a infração descrita no item 1</w:t>
      </w:r>
      <w:r w:rsidR="003C55C6" w:rsidRPr="0056131F">
        <w:rPr>
          <w:rFonts w:ascii="Arial" w:eastAsia="Arial" w:hAnsi="Arial" w:cs="Arial"/>
          <w:color w:val="000000"/>
          <w:sz w:val="22"/>
          <w:szCs w:val="22"/>
        </w:rPr>
        <w:t>0</w:t>
      </w:r>
      <w:r w:rsidRPr="0056131F">
        <w:rPr>
          <w:rFonts w:ascii="Arial" w:eastAsia="Arial" w:hAnsi="Arial" w:cs="Arial"/>
          <w:color w:val="000000"/>
          <w:sz w:val="22"/>
          <w:szCs w:val="22"/>
        </w:rPr>
        <w:t>.1 na alínea “a”, de 10% (dez por cento) a 20% (vinte por cento) do valor da contratação;</w:t>
      </w:r>
    </w:p>
    <w:p w14:paraId="59A6AA24"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A aplicação das sanções previstas neste Termo de Referência não exclui, em hipótese alguma, a obrigação de reparação integral do dano causado ao Contratante;</w:t>
      </w:r>
    </w:p>
    <w:p w14:paraId="69DA1DB0"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Todas as sanções previstas neste Termo de Referência poderão ser aplicadas cumulativamente com a multa;</w:t>
      </w:r>
    </w:p>
    <w:p w14:paraId="6FB1D761"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Antes da aplicação da multa será facultada a defesa do interessado no prazo de 15 (quinze) dias úteis, contado da data de sua intimação;</w:t>
      </w:r>
    </w:p>
    <w:p w14:paraId="14A09A67"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w:t>
      </w:r>
    </w:p>
    <w:p w14:paraId="70502620"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Previamente ao encaminhamento à cobrança judicial, a multa poderá ser recolhida administrativamente no prazo máximo de 30 (trinta) dias, a contar da data do recebimento da comunicação enviada pela autoridade competente;</w:t>
      </w:r>
    </w:p>
    <w:p w14:paraId="4DD3891E"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7402887"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Para a garantia da ampla defesa e contraditório, as notificações serão enviadas eletronicamente para os endereços de e-mail informados na proposta comercial, bem como os cadastrados pela empresa no SICAF;</w:t>
      </w:r>
    </w:p>
    <w:p w14:paraId="035F9AB7"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lastRenderedPageBreak/>
        <w:t>Os endereços de e-mail informados na proposta comercial serão considerados de uso contínuo da empresa, não cabendo alegação de desconhecimento das comunicações a eles comprovadamente enviadas.</w:t>
      </w:r>
    </w:p>
    <w:p w14:paraId="05BEFF87"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Na aplicação das sanções serão considerados:</w:t>
      </w:r>
    </w:p>
    <w:p w14:paraId="0B5D957E" w14:textId="77777777" w:rsidR="00FD76D9" w:rsidRPr="0056131F" w:rsidRDefault="00606915">
      <w:pPr>
        <w:numPr>
          <w:ilvl w:val="1"/>
          <w:numId w:val="6"/>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color w:val="000000"/>
          <w:sz w:val="22"/>
          <w:szCs w:val="22"/>
        </w:rPr>
        <w:t>a natureza e a gravidade da infração cometida;</w:t>
      </w:r>
    </w:p>
    <w:p w14:paraId="203CC623" w14:textId="77777777" w:rsidR="00FD76D9" w:rsidRPr="0056131F" w:rsidRDefault="00606915">
      <w:pPr>
        <w:numPr>
          <w:ilvl w:val="1"/>
          <w:numId w:val="6"/>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color w:val="000000"/>
          <w:sz w:val="22"/>
          <w:szCs w:val="22"/>
        </w:rPr>
        <w:t>as peculiaridades do caso concreto;</w:t>
      </w:r>
    </w:p>
    <w:p w14:paraId="5689EB81" w14:textId="77777777" w:rsidR="00FD76D9" w:rsidRPr="0056131F" w:rsidRDefault="00606915">
      <w:pPr>
        <w:numPr>
          <w:ilvl w:val="1"/>
          <w:numId w:val="6"/>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color w:val="000000"/>
          <w:sz w:val="22"/>
          <w:szCs w:val="22"/>
        </w:rPr>
        <w:t>as circunstâncias agravantes ou atenuantes;</w:t>
      </w:r>
    </w:p>
    <w:p w14:paraId="041C95F3" w14:textId="77777777" w:rsidR="00FD76D9" w:rsidRPr="0056131F" w:rsidRDefault="00606915">
      <w:pPr>
        <w:numPr>
          <w:ilvl w:val="1"/>
          <w:numId w:val="6"/>
        </w:numPr>
        <w:pBdr>
          <w:top w:val="nil"/>
          <w:left w:val="nil"/>
          <w:bottom w:val="nil"/>
          <w:right w:val="nil"/>
          <w:between w:val="nil"/>
        </w:pBdr>
        <w:spacing w:before="120" w:after="120" w:line="276" w:lineRule="auto"/>
        <w:ind w:left="993" w:hanging="426"/>
        <w:jc w:val="both"/>
        <w:rPr>
          <w:rFonts w:ascii="Arial" w:eastAsia="Arial" w:hAnsi="Arial" w:cs="Arial"/>
          <w:b/>
          <w:bCs/>
          <w:color w:val="000000"/>
          <w:sz w:val="22"/>
          <w:szCs w:val="22"/>
          <w:u w:val="single"/>
        </w:rPr>
      </w:pPr>
      <w:r w:rsidRPr="0056131F">
        <w:rPr>
          <w:rFonts w:ascii="Arial" w:eastAsia="Arial" w:hAnsi="Arial" w:cs="Arial"/>
          <w:color w:val="000000"/>
          <w:sz w:val="22"/>
          <w:szCs w:val="22"/>
        </w:rPr>
        <w:t xml:space="preserve">os danos que dela provierem para o Contratante; e </w:t>
      </w:r>
    </w:p>
    <w:p w14:paraId="57B135D6" w14:textId="77777777" w:rsidR="00FD76D9" w:rsidRPr="0056131F" w:rsidRDefault="00606915">
      <w:pPr>
        <w:numPr>
          <w:ilvl w:val="1"/>
          <w:numId w:val="6"/>
        </w:numPr>
        <w:pBdr>
          <w:top w:val="nil"/>
          <w:left w:val="nil"/>
          <w:bottom w:val="nil"/>
          <w:right w:val="nil"/>
          <w:between w:val="nil"/>
        </w:pBdr>
        <w:spacing w:before="120" w:after="120" w:line="276" w:lineRule="auto"/>
        <w:ind w:left="993" w:hanging="426"/>
        <w:jc w:val="both"/>
        <w:rPr>
          <w:rFonts w:ascii="Arial" w:eastAsia="Arial" w:hAnsi="Arial" w:cs="Arial"/>
          <w:color w:val="000000"/>
          <w:sz w:val="22"/>
          <w:szCs w:val="22"/>
        </w:rPr>
      </w:pPr>
      <w:r w:rsidRPr="0056131F">
        <w:rPr>
          <w:rFonts w:ascii="Arial" w:eastAsia="Arial" w:hAnsi="Arial" w:cs="Arial"/>
          <w:color w:val="000000"/>
          <w:sz w:val="22"/>
          <w:szCs w:val="22"/>
        </w:rPr>
        <w:t>a implantação ou o aperfeiçoamento de programa de integridade, conforme normas e orientações dos órgãos de controle.</w:t>
      </w:r>
    </w:p>
    <w:p w14:paraId="446B332D"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F97166B"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b/>
          <w:bCs/>
          <w:color w:val="000000"/>
          <w:sz w:val="22"/>
          <w:szCs w:val="22"/>
        </w:rPr>
      </w:pPr>
      <w:r w:rsidRPr="0056131F">
        <w:rPr>
          <w:rFonts w:ascii="Arial" w:eastAsia="Arial" w:hAnsi="Arial" w:cs="Arial"/>
          <w:color w:val="000000"/>
          <w:sz w:val="22"/>
          <w:szCs w:val="22"/>
        </w:rPr>
        <w:t>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4243F53E" w14:textId="77777777" w:rsidR="00FD76D9" w:rsidRPr="0056131F" w:rsidRDefault="00606915" w:rsidP="00A90DBB">
      <w:pPr>
        <w:numPr>
          <w:ilvl w:val="1"/>
          <w:numId w:val="3"/>
        </w:numPr>
        <w:pBdr>
          <w:top w:val="nil"/>
          <w:left w:val="nil"/>
          <w:bottom w:val="nil"/>
          <w:right w:val="nil"/>
          <w:between w:val="nil"/>
        </w:pBdr>
        <w:spacing w:before="120" w:after="120"/>
        <w:ind w:left="0" w:firstLine="0"/>
        <w:jc w:val="both"/>
        <w:rPr>
          <w:rFonts w:ascii="Arial" w:hAnsi="Arial" w:cs="Arial"/>
          <w:b/>
          <w:bCs/>
          <w:color w:val="000000"/>
          <w:sz w:val="22"/>
          <w:szCs w:val="22"/>
        </w:rPr>
      </w:pPr>
      <w:r w:rsidRPr="0056131F">
        <w:rPr>
          <w:rFonts w:ascii="Arial" w:eastAsia="Arial" w:hAnsi="Arial" w:cs="Arial"/>
          <w:color w:val="000000"/>
          <w:sz w:val="22"/>
          <w:szCs w:val="22"/>
        </w:rPr>
        <w:t>O Contratante deverá, no prazo máximo de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w:t>
      </w:r>
    </w:p>
    <w:p w14:paraId="4424145B" w14:textId="77777777" w:rsidR="00FD76D9" w:rsidRPr="0056131F" w:rsidRDefault="00606915" w:rsidP="00A90DBB">
      <w:pPr>
        <w:numPr>
          <w:ilvl w:val="1"/>
          <w:numId w:val="3"/>
        </w:numPr>
        <w:pBdr>
          <w:top w:val="nil"/>
          <w:left w:val="nil"/>
          <w:bottom w:val="nil"/>
          <w:right w:val="nil"/>
          <w:between w:val="nil"/>
        </w:pBdr>
        <w:spacing w:before="120" w:after="120"/>
        <w:ind w:left="0" w:firstLine="0"/>
        <w:jc w:val="both"/>
        <w:rPr>
          <w:rFonts w:ascii="Arial" w:hAnsi="Arial" w:cs="Arial"/>
          <w:b/>
          <w:bCs/>
          <w:color w:val="000000"/>
          <w:sz w:val="22"/>
          <w:szCs w:val="22"/>
        </w:rPr>
      </w:pPr>
      <w:r w:rsidRPr="0056131F">
        <w:rPr>
          <w:rFonts w:ascii="Arial" w:eastAsia="Arial" w:hAnsi="Arial" w:cs="Arial"/>
          <w:color w:val="000000"/>
          <w:sz w:val="22"/>
          <w:szCs w:val="22"/>
        </w:rPr>
        <w:t>As penalidades serão obrigatoriamente registradas no SICAF.</w:t>
      </w:r>
    </w:p>
    <w:p w14:paraId="372DAFD1" w14:textId="77777777" w:rsidR="00FD76D9" w:rsidRPr="0056131F" w:rsidRDefault="00606915" w:rsidP="00A90DBB">
      <w:pPr>
        <w:numPr>
          <w:ilvl w:val="1"/>
          <w:numId w:val="3"/>
        </w:numPr>
        <w:pBdr>
          <w:top w:val="nil"/>
          <w:left w:val="nil"/>
          <w:bottom w:val="nil"/>
          <w:right w:val="nil"/>
          <w:between w:val="nil"/>
        </w:pBdr>
        <w:spacing w:before="120" w:after="120"/>
        <w:ind w:left="0" w:firstLine="0"/>
        <w:jc w:val="both"/>
        <w:rPr>
          <w:rFonts w:ascii="Arial" w:hAnsi="Arial" w:cs="Arial"/>
          <w:b/>
          <w:bCs/>
          <w:color w:val="000000"/>
          <w:sz w:val="22"/>
          <w:szCs w:val="22"/>
        </w:rPr>
      </w:pPr>
      <w:r w:rsidRPr="0056131F">
        <w:rPr>
          <w:rFonts w:ascii="Arial" w:eastAsia="Arial" w:hAnsi="Arial" w:cs="Arial"/>
          <w:color w:val="000000"/>
          <w:sz w:val="22"/>
          <w:szCs w:val="22"/>
        </w:rPr>
        <w:t>As sanções de impedimento de licitar e contratar e declaração de inidoneidade para licitar ou contratar são passíveis de reabilitação na forma do art. 163 da Lei nº 14.133, de 2021.</w:t>
      </w:r>
    </w:p>
    <w:p w14:paraId="6EBEA6B6" w14:textId="77777777" w:rsidR="00FD76D9" w:rsidRPr="0056131F" w:rsidRDefault="00606915" w:rsidP="00A90DBB">
      <w:pPr>
        <w:numPr>
          <w:ilvl w:val="1"/>
          <w:numId w:val="3"/>
        </w:numPr>
        <w:pBdr>
          <w:top w:val="nil"/>
          <w:left w:val="nil"/>
          <w:bottom w:val="nil"/>
          <w:right w:val="nil"/>
          <w:between w:val="nil"/>
        </w:pBdr>
        <w:spacing w:before="120" w:after="120"/>
        <w:ind w:left="0" w:firstLine="0"/>
        <w:jc w:val="both"/>
        <w:rPr>
          <w:rFonts w:ascii="Arial" w:hAnsi="Arial" w:cs="Arial"/>
          <w:b/>
          <w:bCs/>
          <w:color w:val="000000"/>
          <w:sz w:val="22"/>
          <w:szCs w:val="22"/>
        </w:rPr>
      </w:pPr>
      <w:r w:rsidRPr="0056131F">
        <w:rPr>
          <w:rFonts w:ascii="Arial" w:eastAsia="Arial" w:hAnsi="Arial" w:cs="Arial"/>
          <w:color w:val="000000"/>
          <w:sz w:val="22"/>
          <w:szCs w:val="22"/>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230E8064" w14:textId="77777777" w:rsidR="00FD76D9" w:rsidRPr="0056131F" w:rsidRDefault="00FD76D9">
      <w:pPr>
        <w:spacing w:line="276" w:lineRule="auto"/>
        <w:jc w:val="both"/>
        <w:rPr>
          <w:rFonts w:ascii="Arial" w:eastAsia="Arial" w:hAnsi="Arial" w:cs="Arial"/>
          <w:sz w:val="24"/>
          <w:szCs w:val="24"/>
        </w:rPr>
      </w:pPr>
    </w:p>
    <w:p w14:paraId="7E6041EF" w14:textId="77777777" w:rsidR="00FD76D9" w:rsidRPr="0056131F" w:rsidRDefault="00606915" w:rsidP="00104191">
      <w:pPr>
        <w:numPr>
          <w:ilvl w:val="0"/>
          <w:numId w:val="3"/>
        </w:numPr>
        <w:pBdr>
          <w:top w:val="nil"/>
          <w:left w:val="nil"/>
          <w:bottom w:val="nil"/>
          <w:right w:val="nil"/>
          <w:between w:val="nil"/>
        </w:pBdr>
        <w:spacing w:line="360" w:lineRule="auto"/>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FORMA E CRITÉRIOS DE SELEÇÃO DO PRESTADOR:</w:t>
      </w:r>
    </w:p>
    <w:p w14:paraId="01E74529" w14:textId="77777777" w:rsidR="00FD76D9" w:rsidRPr="0000239E" w:rsidRDefault="00606915" w:rsidP="00A90DBB">
      <w:pPr>
        <w:numPr>
          <w:ilvl w:val="1"/>
          <w:numId w:val="3"/>
        </w:numPr>
        <w:pBdr>
          <w:top w:val="nil"/>
          <w:left w:val="nil"/>
          <w:bottom w:val="nil"/>
          <w:right w:val="nil"/>
          <w:between w:val="nil"/>
        </w:pBdr>
        <w:spacing w:after="120" w:line="276" w:lineRule="auto"/>
        <w:ind w:left="0" w:firstLine="0"/>
        <w:jc w:val="both"/>
        <w:rPr>
          <w:rFonts w:ascii="Arial" w:hAnsi="Arial" w:cs="Arial"/>
          <w:sz w:val="22"/>
          <w:szCs w:val="22"/>
        </w:rPr>
      </w:pPr>
      <w:r w:rsidRPr="0056131F">
        <w:rPr>
          <w:rFonts w:ascii="Arial" w:eastAsia="Arial" w:hAnsi="Arial" w:cs="Arial"/>
          <w:color w:val="000000"/>
          <w:sz w:val="22"/>
          <w:szCs w:val="22"/>
        </w:rPr>
        <w:t xml:space="preserve">O prestador será selecionado mediante processo de contratação direta, fundamentada na dispensa de licitação, </w:t>
      </w:r>
      <w:r w:rsidRPr="0000239E">
        <w:rPr>
          <w:rFonts w:ascii="Arial" w:eastAsia="Arial" w:hAnsi="Arial" w:cs="Arial"/>
          <w:color w:val="000000"/>
          <w:sz w:val="22"/>
          <w:szCs w:val="22"/>
        </w:rPr>
        <w:t xml:space="preserve">com adoção do critério de seleção pelo </w:t>
      </w:r>
      <w:r w:rsidRPr="0000239E">
        <w:rPr>
          <w:rFonts w:ascii="Arial" w:eastAsia="Arial" w:hAnsi="Arial" w:cs="Arial"/>
          <w:b/>
          <w:bCs/>
          <w:color w:val="000000"/>
          <w:sz w:val="22"/>
          <w:szCs w:val="22"/>
        </w:rPr>
        <w:t>MENOR PREÇO</w:t>
      </w:r>
      <w:r w:rsidRPr="0000239E">
        <w:rPr>
          <w:rFonts w:ascii="Arial" w:eastAsia="Arial" w:hAnsi="Arial" w:cs="Arial"/>
          <w:color w:val="000000"/>
          <w:sz w:val="22"/>
          <w:szCs w:val="22"/>
        </w:rPr>
        <w:t>.</w:t>
      </w:r>
    </w:p>
    <w:p w14:paraId="35B45BE7" w14:textId="3B028058" w:rsidR="0000239E" w:rsidRPr="0000239E" w:rsidRDefault="0056131F" w:rsidP="0000239E">
      <w:pPr>
        <w:numPr>
          <w:ilvl w:val="1"/>
          <w:numId w:val="3"/>
        </w:numPr>
        <w:pBdr>
          <w:top w:val="nil"/>
          <w:left w:val="nil"/>
          <w:bottom w:val="nil"/>
          <w:right w:val="nil"/>
          <w:between w:val="nil"/>
        </w:pBdr>
        <w:spacing w:after="120" w:line="276" w:lineRule="auto"/>
        <w:ind w:left="0" w:firstLine="0"/>
        <w:jc w:val="both"/>
        <w:rPr>
          <w:rFonts w:ascii="Arial" w:hAnsi="Arial" w:cs="Arial"/>
          <w:sz w:val="22"/>
          <w:szCs w:val="22"/>
        </w:rPr>
      </w:pPr>
      <w:r w:rsidRPr="0000239E">
        <w:rPr>
          <w:rFonts w:ascii="Arial" w:hAnsi="Arial" w:cs="Arial"/>
          <w:sz w:val="22"/>
          <w:szCs w:val="22"/>
        </w:rPr>
        <w:t xml:space="preserve">O critério de julgamento será o de </w:t>
      </w:r>
      <w:r w:rsidRPr="0000239E">
        <w:rPr>
          <w:rFonts w:ascii="Arial" w:hAnsi="Arial" w:cs="Arial"/>
          <w:b/>
          <w:bCs/>
          <w:sz w:val="22"/>
          <w:szCs w:val="22"/>
        </w:rPr>
        <w:t>MENOR PREÇO POR LOTE</w:t>
      </w:r>
      <w:r w:rsidRPr="0000239E">
        <w:rPr>
          <w:rFonts w:ascii="Arial" w:hAnsi="Arial" w:cs="Arial"/>
          <w:sz w:val="22"/>
          <w:szCs w:val="22"/>
        </w:rPr>
        <w:t>. É facultado ao licitante apresentar propostas para os múltiplos lotes, sendo que os orçamentos serão analisados de forma individualizada.</w:t>
      </w:r>
    </w:p>
    <w:p w14:paraId="5C0C7E7D" w14:textId="278741C4" w:rsidR="0000239E" w:rsidRPr="0000239E" w:rsidRDefault="0000239E" w:rsidP="0000239E">
      <w:pPr>
        <w:numPr>
          <w:ilvl w:val="0"/>
          <w:numId w:val="3"/>
        </w:numPr>
        <w:pBdr>
          <w:top w:val="nil"/>
          <w:left w:val="nil"/>
          <w:bottom w:val="nil"/>
          <w:right w:val="nil"/>
          <w:between w:val="nil"/>
        </w:pBdr>
        <w:spacing w:line="360" w:lineRule="auto"/>
        <w:jc w:val="both"/>
        <w:rPr>
          <w:rFonts w:ascii="Arial" w:eastAsia="Arial" w:hAnsi="Arial" w:cs="Arial"/>
          <w:b/>
          <w:bCs/>
          <w:color w:val="000000"/>
          <w:sz w:val="24"/>
          <w:szCs w:val="24"/>
          <w:u w:val="single"/>
        </w:rPr>
      </w:pPr>
      <w:r w:rsidRPr="0000239E">
        <w:rPr>
          <w:rFonts w:ascii="Arial" w:eastAsia="Arial" w:hAnsi="Arial" w:cs="Arial"/>
          <w:b/>
          <w:bCs/>
          <w:color w:val="000000"/>
          <w:sz w:val="24"/>
          <w:szCs w:val="24"/>
          <w:u w:val="single"/>
        </w:rPr>
        <w:lastRenderedPageBreak/>
        <w:t>DO VALOR ESTIMADO DA CONTRATAÇÃO:</w:t>
      </w:r>
    </w:p>
    <w:p w14:paraId="099A7745" w14:textId="77777777" w:rsidR="0000239E" w:rsidRPr="001B1233" w:rsidRDefault="0000239E" w:rsidP="0000239E">
      <w:pPr>
        <w:numPr>
          <w:ilvl w:val="1"/>
          <w:numId w:val="3"/>
        </w:numPr>
        <w:pBdr>
          <w:top w:val="nil"/>
          <w:left w:val="nil"/>
          <w:bottom w:val="nil"/>
          <w:right w:val="nil"/>
          <w:between w:val="nil"/>
        </w:pBdr>
        <w:spacing w:line="360" w:lineRule="auto"/>
        <w:ind w:left="0" w:firstLine="0"/>
        <w:jc w:val="both"/>
        <w:rPr>
          <w:rFonts w:ascii="Arial" w:eastAsia="Arial" w:hAnsi="Arial" w:cs="Arial"/>
          <w:b/>
          <w:bCs/>
          <w:color w:val="000000"/>
          <w:sz w:val="22"/>
          <w:szCs w:val="22"/>
          <w:u w:val="single"/>
        </w:rPr>
      </w:pPr>
      <w:r w:rsidRPr="0000239E">
        <w:rPr>
          <w:rFonts w:ascii="Arial" w:hAnsi="Arial" w:cs="Arial"/>
          <w:sz w:val="22"/>
          <w:szCs w:val="22"/>
        </w:rPr>
        <w:t xml:space="preserve">O valor estimado </w:t>
      </w:r>
      <w:r w:rsidRPr="001B1233">
        <w:rPr>
          <w:rFonts w:ascii="Arial" w:hAnsi="Arial" w:cs="Arial"/>
          <w:sz w:val="22"/>
          <w:szCs w:val="22"/>
        </w:rPr>
        <w:t xml:space="preserve">do LOTE 01 é de </w:t>
      </w:r>
      <w:r w:rsidRPr="001B1233">
        <w:rPr>
          <w:rFonts w:ascii="Arial" w:hAnsi="Arial" w:cs="Arial"/>
          <w:b/>
          <w:bCs/>
          <w:sz w:val="22"/>
          <w:szCs w:val="22"/>
        </w:rPr>
        <w:t xml:space="preserve">R$ 130.000,00 (cento e trinta mil reais). </w:t>
      </w:r>
    </w:p>
    <w:p w14:paraId="4BB1C3FA" w14:textId="16AEAA2B" w:rsidR="0000239E" w:rsidRPr="001B1233" w:rsidRDefault="0000239E" w:rsidP="0000239E">
      <w:pPr>
        <w:numPr>
          <w:ilvl w:val="1"/>
          <w:numId w:val="3"/>
        </w:numPr>
        <w:pBdr>
          <w:top w:val="nil"/>
          <w:left w:val="nil"/>
          <w:bottom w:val="nil"/>
          <w:right w:val="nil"/>
          <w:between w:val="nil"/>
        </w:pBdr>
        <w:spacing w:line="360" w:lineRule="auto"/>
        <w:ind w:left="0" w:firstLine="0"/>
        <w:jc w:val="both"/>
        <w:rPr>
          <w:rFonts w:ascii="Arial" w:eastAsia="Arial" w:hAnsi="Arial" w:cs="Arial"/>
          <w:b/>
          <w:bCs/>
          <w:color w:val="000000"/>
          <w:sz w:val="22"/>
          <w:szCs w:val="22"/>
          <w:u w:val="single"/>
        </w:rPr>
      </w:pPr>
      <w:r w:rsidRPr="001B1233">
        <w:rPr>
          <w:rFonts w:ascii="Arial" w:hAnsi="Arial" w:cs="Arial"/>
          <w:sz w:val="22"/>
          <w:szCs w:val="22"/>
        </w:rPr>
        <w:t>O valor estimado do LOTE 02 é de</w:t>
      </w:r>
      <w:r w:rsidRPr="001B1233">
        <w:rPr>
          <w:rFonts w:ascii="Arial" w:hAnsi="Arial" w:cs="Arial"/>
          <w:b/>
          <w:bCs/>
          <w:sz w:val="22"/>
          <w:szCs w:val="22"/>
        </w:rPr>
        <w:t xml:space="preserve"> R$ 4.531,38 (quatro mil e quinhentos e trinta e um reais e trinta e oito centavos).</w:t>
      </w:r>
    </w:p>
    <w:p w14:paraId="621CD0C2" w14:textId="2BE5946B" w:rsidR="0000239E" w:rsidRPr="0000239E" w:rsidRDefault="0000239E" w:rsidP="0000239E">
      <w:pPr>
        <w:numPr>
          <w:ilvl w:val="0"/>
          <w:numId w:val="3"/>
        </w:numPr>
        <w:pBdr>
          <w:top w:val="nil"/>
          <w:left w:val="nil"/>
          <w:bottom w:val="nil"/>
          <w:right w:val="nil"/>
          <w:between w:val="nil"/>
        </w:pBdr>
        <w:spacing w:line="360" w:lineRule="auto"/>
        <w:jc w:val="both"/>
        <w:rPr>
          <w:rFonts w:ascii="Arial" w:eastAsia="Arial" w:hAnsi="Arial" w:cs="Arial"/>
          <w:b/>
          <w:bCs/>
          <w:color w:val="000000"/>
          <w:sz w:val="22"/>
          <w:szCs w:val="22"/>
          <w:u w:val="single"/>
        </w:rPr>
      </w:pPr>
      <w:r w:rsidRPr="0000239E">
        <w:rPr>
          <w:rFonts w:ascii="Arial" w:eastAsia="Arial" w:hAnsi="Arial" w:cs="Arial"/>
          <w:b/>
          <w:bCs/>
          <w:color w:val="000000"/>
          <w:sz w:val="24"/>
          <w:szCs w:val="24"/>
          <w:u w:val="single"/>
        </w:rPr>
        <w:t xml:space="preserve">DO </w:t>
      </w:r>
      <w:r w:rsidRPr="0000239E">
        <w:rPr>
          <w:rFonts w:ascii="Arial" w:hAnsi="Arial" w:cs="Arial"/>
          <w:b/>
          <w:sz w:val="24"/>
          <w:szCs w:val="24"/>
          <w:u w:val="single"/>
        </w:rPr>
        <w:t>RECURSO ORÇAMENTÁRIO</w:t>
      </w:r>
      <w:r>
        <w:rPr>
          <w:rFonts w:ascii="Arial" w:hAnsi="Arial" w:cs="Arial"/>
          <w:b/>
          <w:sz w:val="24"/>
          <w:szCs w:val="24"/>
          <w:u w:val="single"/>
        </w:rPr>
        <w:t xml:space="preserve">: </w:t>
      </w:r>
    </w:p>
    <w:p w14:paraId="17CE8D1B" w14:textId="77777777" w:rsidR="0000239E" w:rsidRPr="001B1233" w:rsidRDefault="0000239E" w:rsidP="0000239E">
      <w:pPr>
        <w:numPr>
          <w:ilvl w:val="1"/>
          <w:numId w:val="3"/>
        </w:numPr>
        <w:pBdr>
          <w:top w:val="nil"/>
          <w:left w:val="nil"/>
          <w:bottom w:val="nil"/>
          <w:right w:val="nil"/>
          <w:between w:val="nil"/>
        </w:pBdr>
        <w:spacing w:line="360" w:lineRule="auto"/>
        <w:ind w:left="0" w:firstLine="0"/>
        <w:jc w:val="both"/>
        <w:rPr>
          <w:rFonts w:ascii="Arial" w:eastAsia="Arial" w:hAnsi="Arial" w:cs="Arial"/>
          <w:color w:val="000000"/>
          <w:sz w:val="22"/>
          <w:szCs w:val="22"/>
        </w:rPr>
      </w:pPr>
      <w:r w:rsidRPr="0000239E">
        <w:rPr>
          <w:rFonts w:ascii="Arial" w:eastAsia="Arial" w:hAnsi="Arial" w:cs="Arial"/>
          <w:color w:val="000000"/>
          <w:sz w:val="22"/>
          <w:szCs w:val="22"/>
        </w:rPr>
        <w:t>As despesas</w:t>
      </w:r>
      <w:r>
        <w:rPr>
          <w:rFonts w:ascii="Arial" w:eastAsia="Arial" w:hAnsi="Arial" w:cs="Arial"/>
          <w:color w:val="000000"/>
          <w:sz w:val="22"/>
          <w:szCs w:val="22"/>
        </w:rPr>
        <w:t xml:space="preserve"> do LOTE 01</w:t>
      </w:r>
      <w:r w:rsidRPr="0000239E">
        <w:rPr>
          <w:rFonts w:ascii="Arial" w:eastAsia="Arial" w:hAnsi="Arial" w:cs="Arial"/>
          <w:color w:val="000000"/>
          <w:sz w:val="22"/>
          <w:szCs w:val="22"/>
        </w:rPr>
        <w:t xml:space="preserve"> decorrentes d</w:t>
      </w:r>
      <w:r>
        <w:rPr>
          <w:rFonts w:ascii="Arial" w:eastAsia="Arial" w:hAnsi="Arial" w:cs="Arial"/>
          <w:color w:val="000000"/>
          <w:sz w:val="22"/>
          <w:szCs w:val="22"/>
        </w:rPr>
        <w:t>a</w:t>
      </w:r>
      <w:r w:rsidRPr="0000239E">
        <w:rPr>
          <w:rFonts w:ascii="Arial" w:eastAsia="Arial" w:hAnsi="Arial" w:cs="Arial"/>
          <w:color w:val="000000"/>
          <w:sz w:val="22"/>
          <w:szCs w:val="22"/>
        </w:rPr>
        <w:t xml:space="preserve"> presente contrat</w:t>
      </w:r>
      <w:r>
        <w:rPr>
          <w:rFonts w:ascii="Arial" w:eastAsia="Arial" w:hAnsi="Arial" w:cs="Arial"/>
          <w:color w:val="000000"/>
          <w:sz w:val="22"/>
          <w:szCs w:val="22"/>
        </w:rPr>
        <w:t>ação</w:t>
      </w:r>
      <w:r w:rsidRPr="0000239E">
        <w:rPr>
          <w:rFonts w:ascii="Arial" w:eastAsia="Arial" w:hAnsi="Arial" w:cs="Arial"/>
          <w:color w:val="000000"/>
          <w:sz w:val="22"/>
          <w:szCs w:val="22"/>
        </w:rPr>
        <w:t xml:space="preserve"> correrão por conta da seguinte </w:t>
      </w:r>
      <w:r w:rsidRPr="001B1233">
        <w:rPr>
          <w:rFonts w:ascii="Arial" w:eastAsia="Arial" w:hAnsi="Arial" w:cs="Arial"/>
          <w:color w:val="000000"/>
          <w:sz w:val="22"/>
          <w:szCs w:val="22"/>
        </w:rPr>
        <w:t xml:space="preserve">classificação econômica constante do orçamento vigente: </w:t>
      </w:r>
    </w:p>
    <w:p w14:paraId="5C91D54C" w14:textId="6501F987" w:rsidR="0000239E" w:rsidRPr="001B1233" w:rsidRDefault="0000239E" w:rsidP="0000239E">
      <w:pPr>
        <w:pBdr>
          <w:top w:val="nil"/>
          <w:left w:val="nil"/>
          <w:bottom w:val="nil"/>
          <w:right w:val="nil"/>
          <w:between w:val="nil"/>
        </w:pBdr>
        <w:spacing w:line="360" w:lineRule="auto"/>
        <w:jc w:val="center"/>
        <w:rPr>
          <w:rFonts w:ascii="Arial" w:eastAsia="Arial" w:hAnsi="Arial" w:cs="Arial"/>
          <w:color w:val="000000"/>
          <w:sz w:val="22"/>
          <w:szCs w:val="22"/>
        </w:rPr>
      </w:pPr>
      <w:r w:rsidRPr="001B1233">
        <w:rPr>
          <w:rFonts w:ascii="Arial" w:eastAsia="Arial" w:hAnsi="Arial" w:cs="Arial"/>
          <w:color w:val="000000"/>
          <w:sz w:val="22"/>
          <w:szCs w:val="22"/>
        </w:rPr>
        <w:t>3.3.90.39.00 – Outros serviços de terceiros – Pessoa jurídica</w:t>
      </w:r>
    </w:p>
    <w:p w14:paraId="7405F5BB" w14:textId="35F225B3" w:rsidR="0000239E" w:rsidRPr="001B1233" w:rsidRDefault="0000239E" w:rsidP="0000239E">
      <w:pPr>
        <w:numPr>
          <w:ilvl w:val="1"/>
          <w:numId w:val="3"/>
        </w:numPr>
        <w:pBdr>
          <w:top w:val="nil"/>
          <w:left w:val="nil"/>
          <w:bottom w:val="nil"/>
          <w:right w:val="nil"/>
          <w:between w:val="nil"/>
        </w:pBdr>
        <w:spacing w:line="360" w:lineRule="auto"/>
        <w:ind w:left="0" w:firstLine="0"/>
        <w:jc w:val="both"/>
        <w:rPr>
          <w:rFonts w:ascii="Arial" w:eastAsia="Arial" w:hAnsi="Arial" w:cs="Arial"/>
          <w:color w:val="000000"/>
          <w:sz w:val="22"/>
          <w:szCs w:val="22"/>
        </w:rPr>
      </w:pPr>
      <w:r w:rsidRPr="001B1233">
        <w:rPr>
          <w:rFonts w:ascii="Arial" w:eastAsia="Arial" w:hAnsi="Arial" w:cs="Arial"/>
          <w:color w:val="000000"/>
          <w:sz w:val="22"/>
          <w:szCs w:val="22"/>
        </w:rPr>
        <w:t xml:space="preserve">As despesas do LOTE 02 decorrentes da presente contratação correrão por conta da seguinte classificação econômica constante do orçamento vigente: </w:t>
      </w:r>
    </w:p>
    <w:p w14:paraId="7965CC9D" w14:textId="0106F7EB" w:rsidR="001B1233" w:rsidRDefault="001B1233" w:rsidP="001B1233">
      <w:pPr>
        <w:pStyle w:val="PargrafodaLista"/>
        <w:ind w:left="1283" w:firstLine="418"/>
        <w:jc w:val="both"/>
        <w:rPr>
          <w:rFonts w:ascii="Arial" w:hAnsi="Arial" w:cs="Arial"/>
          <w:sz w:val="22"/>
          <w:szCs w:val="22"/>
        </w:rPr>
      </w:pPr>
      <w:r w:rsidRPr="0049755D">
        <w:rPr>
          <w:rFonts w:ascii="Arial" w:hAnsi="Arial" w:cs="Arial"/>
          <w:sz w:val="22"/>
          <w:szCs w:val="22"/>
        </w:rPr>
        <w:t>3.3.90.30.00 – material de consumo</w:t>
      </w:r>
      <w:r>
        <w:rPr>
          <w:rFonts w:ascii="Arial" w:hAnsi="Arial" w:cs="Arial"/>
          <w:sz w:val="22"/>
          <w:szCs w:val="22"/>
        </w:rPr>
        <w:t>.</w:t>
      </w:r>
    </w:p>
    <w:p w14:paraId="58793428" w14:textId="57A54140" w:rsidR="001B1233" w:rsidRDefault="001B1233" w:rsidP="001B1233">
      <w:pPr>
        <w:pStyle w:val="PargrafodaLista"/>
        <w:ind w:left="1283" w:firstLine="418"/>
        <w:jc w:val="both"/>
        <w:rPr>
          <w:rFonts w:ascii="Arial" w:hAnsi="Arial" w:cs="Arial"/>
          <w:sz w:val="22"/>
          <w:szCs w:val="22"/>
        </w:rPr>
      </w:pPr>
      <w:r w:rsidRPr="0049755D">
        <w:rPr>
          <w:rFonts w:ascii="Arial" w:hAnsi="Arial" w:cs="Arial"/>
          <w:sz w:val="22"/>
          <w:szCs w:val="22"/>
        </w:rPr>
        <w:t>4.4.90.52.00 – equipamentos e material permanente</w:t>
      </w:r>
      <w:r>
        <w:rPr>
          <w:rFonts w:ascii="Arial" w:hAnsi="Arial" w:cs="Arial"/>
          <w:sz w:val="22"/>
          <w:szCs w:val="22"/>
        </w:rPr>
        <w:t>.</w:t>
      </w:r>
    </w:p>
    <w:p w14:paraId="62126DBF" w14:textId="77777777" w:rsidR="001B1233" w:rsidRDefault="001B1233" w:rsidP="001B1233">
      <w:pPr>
        <w:jc w:val="both"/>
        <w:rPr>
          <w:rFonts w:ascii="Arial" w:hAnsi="Arial" w:cs="Arial"/>
          <w:sz w:val="22"/>
          <w:szCs w:val="22"/>
        </w:rPr>
      </w:pPr>
    </w:p>
    <w:p w14:paraId="0DDADC55" w14:textId="77777777" w:rsidR="00993236" w:rsidRDefault="00993236" w:rsidP="00993236">
      <w:pPr>
        <w:pStyle w:val="PargrafodaLista"/>
        <w:ind w:left="360"/>
        <w:jc w:val="both"/>
        <w:rPr>
          <w:rFonts w:ascii="Arial" w:hAnsi="Arial" w:cs="Arial"/>
          <w:b/>
          <w:bCs/>
          <w:sz w:val="24"/>
          <w:szCs w:val="24"/>
          <w:u w:val="single"/>
          <w:shd w:val="clear" w:color="auto" w:fill="FFFFFF"/>
        </w:rPr>
      </w:pPr>
    </w:p>
    <w:p w14:paraId="5CF746E2" w14:textId="77777777" w:rsidR="001B1233" w:rsidRDefault="001B1233" w:rsidP="001B1233">
      <w:pPr>
        <w:pStyle w:val="PargrafodaLista"/>
        <w:numPr>
          <w:ilvl w:val="0"/>
          <w:numId w:val="3"/>
        </w:numPr>
        <w:jc w:val="both"/>
        <w:rPr>
          <w:rFonts w:ascii="Arial" w:hAnsi="Arial" w:cs="Arial"/>
          <w:b/>
          <w:bCs/>
          <w:sz w:val="24"/>
          <w:szCs w:val="24"/>
          <w:u w:val="single"/>
          <w:shd w:val="clear" w:color="auto" w:fill="FFFFFF"/>
        </w:rPr>
      </w:pPr>
      <w:r w:rsidRPr="001B1233">
        <w:rPr>
          <w:rFonts w:ascii="Arial" w:hAnsi="Arial" w:cs="Arial"/>
          <w:sz w:val="22"/>
          <w:szCs w:val="22"/>
        </w:rPr>
        <w:t>.</w:t>
      </w:r>
      <w:r w:rsidRPr="001B1233">
        <w:rPr>
          <w:rFonts w:ascii="Arial" w:hAnsi="Arial" w:cs="Arial"/>
          <w:b/>
          <w:bCs/>
          <w:sz w:val="24"/>
          <w:szCs w:val="24"/>
          <w:u w:val="single"/>
          <w:shd w:val="clear" w:color="auto" w:fill="FFFFFF"/>
        </w:rPr>
        <w:t xml:space="preserve">DA ADJUDICAÇÃO: </w:t>
      </w:r>
    </w:p>
    <w:p w14:paraId="6D1F43EF" w14:textId="77777777" w:rsidR="001B1233" w:rsidRPr="001B1233" w:rsidRDefault="001B1233" w:rsidP="001B1233">
      <w:pPr>
        <w:pStyle w:val="PargrafodaLista"/>
        <w:ind w:left="360"/>
        <w:jc w:val="both"/>
        <w:rPr>
          <w:rFonts w:ascii="Arial" w:hAnsi="Arial" w:cs="Arial"/>
          <w:b/>
          <w:bCs/>
          <w:sz w:val="24"/>
          <w:szCs w:val="24"/>
          <w:u w:val="single"/>
          <w:shd w:val="clear" w:color="auto" w:fill="FFFFFF"/>
        </w:rPr>
      </w:pPr>
    </w:p>
    <w:p w14:paraId="22CC9756" w14:textId="77777777" w:rsidR="00993236" w:rsidRPr="00993236" w:rsidRDefault="00993236" w:rsidP="00993236">
      <w:pPr>
        <w:pStyle w:val="PargrafodaLista"/>
        <w:numPr>
          <w:ilvl w:val="1"/>
          <w:numId w:val="3"/>
        </w:numPr>
        <w:jc w:val="both"/>
        <w:rPr>
          <w:rFonts w:ascii="Arial" w:hAnsi="Arial" w:cs="Arial"/>
          <w:sz w:val="22"/>
          <w:szCs w:val="22"/>
          <w:shd w:val="clear" w:color="auto" w:fill="FFFFFF"/>
        </w:rPr>
      </w:pPr>
      <w:r w:rsidRPr="00993236">
        <w:rPr>
          <w:rFonts w:ascii="Arial" w:hAnsi="Arial" w:cs="Arial"/>
          <w:sz w:val="22"/>
          <w:szCs w:val="22"/>
          <w:shd w:val="clear" w:color="auto" w:fill="FFFFFF"/>
        </w:rPr>
        <w:t xml:space="preserve">Lote 01: A adjudicação resultará em um Instrumento de </w:t>
      </w:r>
      <w:r w:rsidRPr="00993236">
        <w:rPr>
          <w:rFonts w:ascii="Arial" w:hAnsi="Arial" w:cs="Arial"/>
          <w:b/>
          <w:bCs/>
          <w:sz w:val="22"/>
          <w:szCs w:val="22"/>
          <w:shd w:val="clear" w:color="auto" w:fill="FFFFFF"/>
        </w:rPr>
        <w:t>Contrato</w:t>
      </w:r>
      <w:r>
        <w:rPr>
          <w:rFonts w:ascii="Arial" w:hAnsi="Arial" w:cs="Arial"/>
          <w:b/>
          <w:bCs/>
          <w:sz w:val="22"/>
          <w:szCs w:val="22"/>
          <w:shd w:val="clear" w:color="auto" w:fill="FFFFFF"/>
        </w:rPr>
        <w:t>;</w:t>
      </w:r>
    </w:p>
    <w:p w14:paraId="6B825601" w14:textId="3B6A004A" w:rsidR="00993236" w:rsidRDefault="00993236" w:rsidP="00993236">
      <w:pPr>
        <w:pStyle w:val="PargrafodaLista"/>
        <w:numPr>
          <w:ilvl w:val="1"/>
          <w:numId w:val="3"/>
        </w:numPr>
        <w:jc w:val="both"/>
        <w:rPr>
          <w:rFonts w:ascii="Arial" w:hAnsi="Arial" w:cs="Arial"/>
          <w:sz w:val="22"/>
          <w:szCs w:val="22"/>
          <w:shd w:val="clear" w:color="auto" w:fill="FFFFFF"/>
        </w:rPr>
      </w:pPr>
      <w:r>
        <w:rPr>
          <w:rFonts w:ascii="Arial" w:hAnsi="Arial" w:cs="Arial"/>
          <w:sz w:val="22"/>
          <w:szCs w:val="22"/>
          <w:shd w:val="clear" w:color="auto" w:fill="FFFFFF"/>
        </w:rPr>
        <w:t xml:space="preserve">Lote 02: </w:t>
      </w:r>
      <w:r w:rsidRPr="00E33044">
        <w:rPr>
          <w:rFonts w:ascii="Arial" w:hAnsi="Arial" w:cs="Arial"/>
          <w:sz w:val="22"/>
          <w:szCs w:val="22"/>
          <w:shd w:val="clear" w:color="auto" w:fill="FFFFFF"/>
        </w:rPr>
        <w:t xml:space="preserve">A adjudicação resultará em </w:t>
      </w:r>
      <w:r w:rsidRPr="00E33044">
        <w:rPr>
          <w:rFonts w:ascii="Arial" w:hAnsi="Arial" w:cs="Arial"/>
          <w:b/>
          <w:bCs/>
          <w:sz w:val="22"/>
          <w:szCs w:val="22"/>
          <w:shd w:val="clear" w:color="auto" w:fill="FFFFFF"/>
        </w:rPr>
        <w:t>Nota de Empenho</w:t>
      </w:r>
      <w:r w:rsidRPr="00E33044">
        <w:rPr>
          <w:rFonts w:ascii="Arial" w:hAnsi="Arial" w:cs="Arial"/>
          <w:sz w:val="22"/>
          <w:szCs w:val="22"/>
          <w:shd w:val="clear" w:color="auto" w:fill="FFFFFF"/>
        </w:rPr>
        <w:t>, que terá força de contrato para fins de entrega dos materiais.</w:t>
      </w:r>
      <w:r>
        <w:rPr>
          <w:rFonts w:ascii="Arial" w:hAnsi="Arial" w:cs="Arial"/>
          <w:sz w:val="22"/>
          <w:szCs w:val="22"/>
          <w:shd w:val="clear" w:color="auto" w:fill="FFFFFF"/>
        </w:rPr>
        <w:t xml:space="preserve"> </w:t>
      </w:r>
    </w:p>
    <w:p w14:paraId="1C922924" w14:textId="77777777" w:rsidR="0000239E" w:rsidRPr="00993236" w:rsidRDefault="0000239E" w:rsidP="0000239E">
      <w:pPr>
        <w:pStyle w:val="PargrafodaLista"/>
        <w:ind w:left="1283"/>
        <w:jc w:val="both"/>
        <w:rPr>
          <w:rFonts w:ascii="Arial" w:hAnsi="Arial" w:cs="Arial"/>
          <w:sz w:val="22"/>
          <w:szCs w:val="22"/>
          <w:shd w:val="clear" w:color="auto" w:fill="FFFFFF"/>
        </w:rPr>
      </w:pPr>
    </w:p>
    <w:p w14:paraId="59B11976" w14:textId="77777777" w:rsidR="00993236" w:rsidRPr="00993236" w:rsidRDefault="00993236" w:rsidP="00993236">
      <w:pPr>
        <w:pStyle w:val="PargrafodaLista"/>
        <w:ind w:left="1283"/>
        <w:jc w:val="both"/>
        <w:rPr>
          <w:rFonts w:ascii="Arial" w:hAnsi="Arial" w:cs="Arial"/>
          <w:b/>
          <w:bCs/>
          <w:sz w:val="24"/>
          <w:szCs w:val="24"/>
          <w:u w:val="single"/>
          <w:shd w:val="clear" w:color="auto" w:fill="FFFFFF"/>
        </w:rPr>
      </w:pPr>
    </w:p>
    <w:p w14:paraId="3B89729F" w14:textId="77777777" w:rsidR="00993236" w:rsidRDefault="00993236" w:rsidP="00993236">
      <w:pPr>
        <w:numPr>
          <w:ilvl w:val="0"/>
          <w:numId w:val="3"/>
        </w:numPr>
        <w:pBdr>
          <w:top w:val="nil"/>
          <w:left w:val="nil"/>
          <w:bottom w:val="nil"/>
          <w:right w:val="nil"/>
          <w:between w:val="nil"/>
        </w:pBdr>
        <w:spacing w:line="360" w:lineRule="auto"/>
        <w:jc w:val="both"/>
        <w:rPr>
          <w:rFonts w:ascii="Arial" w:eastAsia="Arial" w:hAnsi="Arial" w:cs="Arial"/>
          <w:b/>
          <w:bCs/>
          <w:color w:val="000000"/>
          <w:sz w:val="24"/>
          <w:szCs w:val="24"/>
          <w:u w:val="single"/>
        </w:rPr>
      </w:pPr>
      <w:r w:rsidRPr="0056131F">
        <w:rPr>
          <w:rFonts w:ascii="Arial" w:eastAsia="Arial" w:hAnsi="Arial" w:cs="Arial"/>
          <w:b/>
          <w:bCs/>
          <w:color w:val="000000"/>
          <w:sz w:val="24"/>
          <w:szCs w:val="24"/>
          <w:u w:val="single"/>
        </w:rPr>
        <w:t>DAS DISPOSIÇÕES FINAIS</w:t>
      </w:r>
    </w:p>
    <w:p w14:paraId="0525311E" w14:textId="77777777" w:rsidR="00FD76D9" w:rsidRPr="0056131F" w:rsidRDefault="00606915" w:rsidP="00A90DBB">
      <w:pPr>
        <w:numPr>
          <w:ilvl w:val="1"/>
          <w:numId w:val="3"/>
        </w:numPr>
        <w:pBdr>
          <w:top w:val="nil"/>
          <w:left w:val="nil"/>
          <w:bottom w:val="nil"/>
          <w:right w:val="nil"/>
          <w:between w:val="nil"/>
        </w:pBdr>
        <w:ind w:left="0" w:firstLine="0"/>
        <w:jc w:val="both"/>
        <w:rPr>
          <w:rFonts w:ascii="Arial" w:hAnsi="Arial" w:cs="Arial"/>
        </w:rPr>
      </w:pPr>
      <w:r w:rsidRPr="0056131F">
        <w:rPr>
          <w:rFonts w:ascii="Arial" w:eastAsia="Arial" w:hAnsi="Arial" w:cs="Arial"/>
          <w:color w:val="000000"/>
          <w:sz w:val="22"/>
          <w:szCs w:val="22"/>
        </w:rPr>
        <w:t>A participação nesta Contratação Pública implica no conhecimento integral dos termos e condições nela inseridos, por parte dos proponentes, bem como das demais normas legais que disciplinam a matéria.</w:t>
      </w:r>
    </w:p>
    <w:p w14:paraId="7ED9FEFF"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rPr>
      </w:pPr>
      <w:r w:rsidRPr="0056131F">
        <w:rPr>
          <w:rFonts w:ascii="Arial" w:eastAsia="Arial" w:hAnsi="Arial" w:cs="Arial"/>
          <w:color w:val="000000"/>
          <w:sz w:val="22"/>
          <w:szCs w:val="22"/>
        </w:rPr>
        <w:t>As partes não estão eximidas do cumprimento de obrigações e responsabilidades previstas na legislação vigente e não expressas neste Termo de Referência.</w:t>
      </w:r>
    </w:p>
    <w:p w14:paraId="0C187832"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rPr>
      </w:pPr>
      <w:r w:rsidRPr="0056131F">
        <w:rPr>
          <w:rFonts w:ascii="Arial" w:eastAsia="Arial" w:hAnsi="Arial" w:cs="Arial"/>
          <w:color w:val="000000"/>
          <w:sz w:val="22"/>
          <w:szCs w:val="22"/>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21C7DDDF" w14:textId="77777777" w:rsidR="00FD76D9" w:rsidRPr="0056131F" w:rsidRDefault="00606915">
      <w:pPr>
        <w:numPr>
          <w:ilvl w:val="1"/>
          <w:numId w:val="3"/>
        </w:numPr>
        <w:pBdr>
          <w:top w:val="nil"/>
          <w:left w:val="nil"/>
          <w:bottom w:val="nil"/>
          <w:right w:val="nil"/>
          <w:between w:val="nil"/>
        </w:pBdr>
        <w:spacing w:before="120" w:after="120" w:line="276" w:lineRule="auto"/>
        <w:ind w:left="0" w:firstLine="0"/>
        <w:jc w:val="both"/>
        <w:rPr>
          <w:rFonts w:ascii="Arial" w:hAnsi="Arial" w:cs="Arial"/>
        </w:rPr>
      </w:pPr>
      <w:r w:rsidRPr="0056131F">
        <w:rPr>
          <w:rFonts w:ascii="Arial" w:eastAsia="Arial" w:hAnsi="Arial" w:cs="Arial"/>
          <w:color w:val="000000"/>
          <w:sz w:val="22"/>
          <w:szCs w:val="22"/>
        </w:rPr>
        <w:t xml:space="preserve">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 </w:t>
      </w:r>
    </w:p>
    <w:p w14:paraId="2EF4D7FC" w14:textId="77777777" w:rsidR="00A90DBB" w:rsidRPr="0056131F" w:rsidRDefault="00A90DBB" w:rsidP="00A90DBB">
      <w:pPr>
        <w:pBdr>
          <w:top w:val="nil"/>
          <w:left w:val="nil"/>
          <w:bottom w:val="nil"/>
          <w:right w:val="nil"/>
          <w:between w:val="nil"/>
        </w:pBdr>
        <w:spacing w:before="120" w:after="120" w:line="276" w:lineRule="auto"/>
        <w:jc w:val="both"/>
        <w:rPr>
          <w:rFonts w:ascii="Arial" w:hAnsi="Arial" w:cs="Arial"/>
        </w:rPr>
      </w:pPr>
    </w:p>
    <w:p w14:paraId="4F2FA11E" w14:textId="0535CD3F" w:rsidR="00FD76D9" w:rsidRPr="0056131F" w:rsidRDefault="00606915" w:rsidP="00A90DBB">
      <w:pPr>
        <w:spacing w:line="276" w:lineRule="auto"/>
        <w:jc w:val="center"/>
        <w:rPr>
          <w:rFonts w:ascii="Arial" w:eastAsia="Arial" w:hAnsi="Arial" w:cs="Arial"/>
          <w:sz w:val="22"/>
          <w:szCs w:val="22"/>
        </w:rPr>
      </w:pPr>
      <w:r w:rsidRPr="0056131F">
        <w:rPr>
          <w:rFonts w:ascii="Arial" w:eastAsia="Arial" w:hAnsi="Arial" w:cs="Arial"/>
          <w:sz w:val="22"/>
          <w:szCs w:val="22"/>
        </w:rPr>
        <w:t>Santa Bárbara d’Oeste/SP, 18 de março de 2026.</w:t>
      </w:r>
    </w:p>
    <w:p w14:paraId="7AB40F37" w14:textId="77777777" w:rsidR="00FD76D9" w:rsidRDefault="00FD76D9" w:rsidP="00A90DBB">
      <w:pPr>
        <w:spacing w:line="276" w:lineRule="auto"/>
        <w:rPr>
          <w:rFonts w:ascii="Arial" w:eastAsia="Arial" w:hAnsi="Arial" w:cs="Arial"/>
          <w:sz w:val="22"/>
          <w:szCs w:val="22"/>
        </w:rPr>
      </w:pPr>
    </w:p>
    <w:p w14:paraId="5CB2CD82" w14:textId="77777777" w:rsidR="0000239E" w:rsidRPr="0056131F" w:rsidRDefault="0000239E" w:rsidP="00A90DBB">
      <w:pPr>
        <w:spacing w:line="276" w:lineRule="auto"/>
        <w:rPr>
          <w:rFonts w:ascii="Arial" w:eastAsia="Arial" w:hAnsi="Arial" w:cs="Arial"/>
          <w:sz w:val="22"/>
          <w:szCs w:val="22"/>
        </w:rPr>
      </w:pPr>
    </w:p>
    <w:p w14:paraId="68B8A2A5" w14:textId="77777777" w:rsidR="00FD76D9" w:rsidRPr="0056131F" w:rsidRDefault="00606915">
      <w:pPr>
        <w:spacing w:line="276" w:lineRule="auto"/>
        <w:jc w:val="center"/>
        <w:rPr>
          <w:rFonts w:ascii="Arial" w:eastAsia="Arial" w:hAnsi="Arial" w:cs="Arial"/>
          <w:sz w:val="22"/>
          <w:szCs w:val="22"/>
        </w:rPr>
      </w:pPr>
      <w:r w:rsidRPr="0056131F">
        <w:rPr>
          <w:rFonts w:ascii="Arial" w:eastAsia="Arial" w:hAnsi="Arial" w:cs="Arial"/>
          <w:sz w:val="22"/>
          <w:szCs w:val="22"/>
        </w:rPr>
        <w:t>Responsável pela elaboração do Termo de Referência:</w:t>
      </w:r>
    </w:p>
    <w:p w14:paraId="0E4482EA" w14:textId="53CEDA99" w:rsidR="00FD76D9" w:rsidRPr="0056131F" w:rsidRDefault="00993236">
      <w:pPr>
        <w:spacing w:line="276" w:lineRule="auto"/>
        <w:jc w:val="center"/>
        <w:rPr>
          <w:rFonts w:ascii="Arial" w:eastAsia="Arial" w:hAnsi="Arial" w:cs="Arial"/>
          <w:b/>
          <w:bCs/>
          <w:sz w:val="22"/>
          <w:szCs w:val="22"/>
        </w:rPr>
      </w:pPr>
      <w:r>
        <w:rPr>
          <w:rFonts w:ascii="Arial" w:eastAsia="Arial" w:hAnsi="Arial" w:cs="Arial"/>
          <w:b/>
          <w:bCs/>
          <w:sz w:val="22"/>
          <w:szCs w:val="22"/>
        </w:rPr>
        <w:t>Fernando Miqueloto Kawai</w:t>
      </w:r>
    </w:p>
    <w:p w14:paraId="58640C12" w14:textId="65D70709" w:rsidR="00FD76D9" w:rsidRPr="0056131F" w:rsidRDefault="00606915" w:rsidP="00A90DBB">
      <w:pPr>
        <w:spacing w:line="276" w:lineRule="auto"/>
        <w:jc w:val="center"/>
        <w:rPr>
          <w:rFonts w:ascii="Arial" w:eastAsia="Arial" w:hAnsi="Arial" w:cs="Arial"/>
          <w:b/>
          <w:bCs/>
          <w:sz w:val="22"/>
          <w:szCs w:val="22"/>
        </w:rPr>
      </w:pPr>
      <w:r w:rsidRPr="0056131F">
        <w:rPr>
          <w:rFonts w:ascii="Arial" w:eastAsia="Arial" w:hAnsi="Arial" w:cs="Arial"/>
          <w:sz w:val="22"/>
          <w:szCs w:val="22"/>
        </w:rPr>
        <w:lastRenderedPageBreak/>
        <w:t>Agente Administrativo</w:t>
      </w:r>
    </w:p>
    <w:p w14:paraId="112FF9C4" w14:textId="77777777" w:rsidR="00FD76D9" w:rsidRPr="0056131F" w:rsidRDefault="00FD76D9">
      <w:pPr>
        <w:spacing w:line="276" w:lineRule="auto"/>
        <w:rPr>
          <w:rFonts w:ascii="Arial" w:eastAsia="Arial" w:hAnsi="Arial" w:cs="Arial"/>
          <w:sz w:val="22"/>
          <w:szCs w:val="22"/>
        </w:rPr>
      </w:pPr>
    </w:p>
    <w:p w14:paraId="788D84E7" w14:textId="77777777" w:rsidR="00FD76D9" w:rsidRPr="0056131F" w:rsidRDefault="00606915">
      <w:pPr>
        <w:spacing w:line="276" w:lineRule="auto"/>
        <w:jc w:val="center"/>
        <w:rPr>
          <w:rFonts w:ascii="Arial" w:eastAsia="Arial" w:hAnsi="Arial" w:cs="Arial"/>
          <w:sz w:val="22"/>
          <w:szCs w:val="22"/>
        </w:rPr>
      </w:pPr>
      <w:r w:rsidRPr="0056131F">
        <w:rPr>
          <w:rFonts w:ascii="Arial" w:eastAsia="Arial" w:hAnsi="Arial" w:cs="Arial"/>
          <w:sz w:val="22"/>
          <w:szCs w:val="22"/>
        </w:rPr>
        <w:t>Responsável pela revisão do Termo de Referência:</w:t>
      </w:r>
    </w:p>
    <w:p w14:paraId="683094AA" w14:textId="77777777" w:rsidR="00FD76D9" w:rsidRPr="0056131F" w:rsidRDefault="00606915">
      <w:pPr>
        <w:spacing w:line="276" w:lineRule="auto"/>
        <w:jc w:val="center"/>
        <w:rPr>
          <w:rFonts w:ascii="Arial" w:eastAsia="Arial" w:hAnsi="Arial" w:cs="Arial"/>
          <w:b/>
          <w:bCs/>
          <w:sz w:val="22"/>
          <w:szCs w:val="22"/>
        </w:rPr>
      </w:pPr>
      <w:r w:rsidRPr="0056131F">
        <w:rPr>
          <w:rFonts w:ascii="Arial" w:eastAsia="Arial" w:hAnsi="Arial" w:cs="Arial"/>
          <w:b/>
          <w:bCs/>
          <w:sz w:val="22"/>
          <w:szCs w:val="22"/>
        </w:rPr>
        <w:t>Alessandro Masini</w:t>
      </w:r>
    </w:p>
    <w:p w14:paraId="2AC43C9D" w14:textId="77777777" w:rsidR="00FD76D9" w:rsidRPr="0056131F" w:rsidRDefault="00606915">
      <w:pPr>
        <w:spacing w:line="276" w:lineRule="auto"/>
        <w:jc w:val="center"/>
        <w:rPr>
          <w:rFonts w:ascii="Arial" w:eastAsia="Arial" w:hAnsi="Arial" w:cs="Arial"/>
        </w:rPr>
      </w:pPr>
      <w:r w:rsidRPr="0056131F">
        <w:rPr>
          <w:rFonts w:ascii="Arial" w:eastAsia="Arial" w:hAnsi="Arial" w:cs="Arial"/>
          <w:sz w:val="22"/>
          <w:szCs w:val="22"/>
        </w:rPr>
        <w:t>Chefe do Setor de Manutenção Predial</w:t>
      </w:r>
    </w:p>
    <w:p w14:paraId="5BEC6225" w14:textId="77777777" w:rsidR="005517B5" w:rsidRDefault="005517B5">
      <w:pPr>
        <w:jc w:val="center"/>
        <w:rPr>
          <w:rFonts w:ascii="Arial" w:eastAsia="Arial" w:hAnsi="Arial" w:cs="Arial"/>
          <w:b/>
          <w:bCs/>
          <w:sz w:val="28"/>
          <w:szCs w:val="28"/>
        </w:rPr>
      </w:pPr>
    </w:p>
    <w:p w14:paraId="7ECD8FC0" w14:textId="77777777" w:rsidR="005517B5" w:rsidRDefault="005517B5">
      <w:pPr>
        <w:jc w:val="center"/>
        <w:rPr>
          <w:rFonts w:ascii="Arial" w:eastAsia="Arial" w:hAnsi="Arial" w:cs="Arial"/>
          <w:b/>
          <w:bCs/>
          <w:sz w:val="28"/>
          <w:szCs w:val="28"/>
        </w:rPr>
      </w:pPr>
    </w:p>
    <w:p w14:paraId="2EED81E4" w14:textId="77777777" w:rsidR="005517B5" w:rsidRDefault="005517B5">
      <w:pPr>
        <w:jc w:val="center"/>
        <w:rPr>
          <w:rFonts w:ascii="Arial" w:eastAsia="Arial" w:hAnsi="Arial" w:cs="Arial"/>
          <w:b/>
          <w:bCs/>
          <w:sz w:val="28"/>
          <w:szCs w:val="28"/>
        </w:rPr>
      </w:pPr>
    </w:p>
    <w:p w14:paraId="6217B67F" w14:textId="77777777" w:rsidR="005517B5" w:rsidRDefault="005517B5">
      <w:pPr>
        <w:jc w:val="center"/>
        <w:rPr>
          <w:rFonts w:ascii="Arial" w:eastAsia="Arial" w:hAnsi="Arial" w:cs="Arial"/>
          <w:b/>
          <w:bCs/>
          <w:sz w:val="28"/>
          <w:szCs w:val="28"/>
        </w:rPr>
      </w:pPr>
    </w:p>
    <w:p w14:paraId="00F80DB2" w14:textId="77777777" w:rsidR="005517B5" w:rsidRDefault="005517B5">
      <w:pPr>
        <w:jc w:val="center"/>
        <w:rPr>
          <w:rFonts w:ascii="Arial" w:eastAsia="Arial" w:hAnsi="Arial" w:cs="Arial"/>
          <w:b/>
          <w:bCs/>
          <w:sz w:val="28"/>
          <w:szCs w:val="28"/>
        </w:rPr>
      </w:pPr>
    </w:p>
    <w:p w14:paraId="66EA3809" w14:textId="77777777" w:rsidR="005517B5" w:rsidRDefault="005517B5">
      <w:pPr>
        <w:jc w:val="center"/>
        <w:rPr>
          <w:rFonts w:ascii="Arial" w:eastAsia="Arial" w:hAnsi="Arial" w:cs="Arial"/>
          <w:b/>
          <w:bCs/>
          <w:sz w:val="28"/>
          <w:szCs w:val="28"/>
        </w:rPr>
      </w:pPr>
    </w:p>
    <w:p w14:paraId="0EDDE242" w14:textId="77777777" w:rsidR="005517B5" w:rsidRDefault="005517B5">
      <w:pPr>
        <w:jc w:val="center"/>
        <w:rPr>
          <w:rFonts w:ascii="Arial" w:eastAsia="Arial" w:hAnsi="Arial" w:cs="Arial"/>
          <w:b/>
          <w:bCs/>
          <w:sz w:val="28"/>
          <w:szCs w:val="28"/>
        </w:rPr>
      </w:pPr>
    </w:p>
    <w:p w14:paraId="6654C63E" w14:textId="77777777" w:rsidR="005517B5" w:rsidRDefault="005517B5">
      <w:pPr>
        <w:jc w:val="center"/>
        <w:rPr>
          <w:rFonts w:ascii="Arial" w:eastAsia="Arial" w:hAnsi="Arial" w:cs="Arial"/>
          <w:b/>
          <w:bCs/>
          <w:sz w:val="28"/>
          <w:szCs w:val="28"/>
        </w:rPr>
      </w:pPr>
    </w:p>
    <w:p w14:paraId="671B2A59" w14:textId="77777777" w:rsidR="005517B5" w:rsidRDefault="005517B5">
      <w:pPr>
        <w:jc w:val="center"/>
        <w:rPr>
          <w:rFonts w:ascii="Arial" w:eastAsia="Arial" w:hAnsi="Arial" w:cs="Arial"/>
          <w:b/>
          <w:bCs/>
          <w:sz w:val="28"/>
          <w:szCs w:val="28"/>
        </w:rPr>
      </w:pPr>
    </w:p>
    <w:p w14:paraId="1290511E" w14:textId="77777777" w:rsidR="0000239E" w:rsidRDefault="0000239E">
      <w:pPr>
        <w:jc w:val="center"/>
        <w:rPr>
          <w:rFonts w:ascii="Arial" w:eastAsia="Arial" w:hAnsi="Arial" w:cs="Arial"/>
          <w:b/>
          <w:bCs/>
          <w:sz w:val="28"/>
          <w:szCs w:val="28"/>
        </w:rPr>
      </w:pPr>
    </w:p>
    <w:p w14:paraId="0CDA2C6E" w14:textId="77777777" w:rsidR="0000239E" w:rsidRDefault="0000239E">
      <w:pPr>
        <w:jc w:val="center"/>
        <w:rPr>
          <w:rFonts w:ascii="Arial" w:eastAsia="Arial" w:hAnsi="Arial" w:cs="Arial"/>
          <w:b/>
          <w:bCs/>
          <w:sz w:val="28"/>
          <w:szCs w:val="28"/>
        </w:rPr>
      </w:pPr>
    </w:p>
    <w:p w14:paraId="460A49EA" w14:textId="77777777" w:rsidR="0000239E" w:rsidRDefault="0000239E">
      <w:pPr>
        <w:jc w:val="center"/>
        <w:rPr>
          <w:rFonts w:ascii="Arial" w:eastAsia="Arial" w:hAnsi="Arial" w:cs="Arial"/>
          <w:b/>
          <w:bCs/>
          <w:sz w:val="28"/>
          <w:szCs w:val="28"/>
        </w:rPr>
      </w:pPr>
    </w:p>
    <w:p w14:paraId="23C87AD6" w14:textId="77777777" w:rsidR="0000239E" w:rsidRDefault="0000239E">
      <w:pPr>
        <w:jc w:val="center"/>
        <w:rPr>
          <w:rFonts w:ascii="Arial" w:eastAsia="Arial" w:hAnsi="Arial" w:cs="Arial"/>
          <w:b/>
          <w:bCs/>
          <w:sz w:val="28"/>
          <w:szCs w:val="28"/>
        </w:rPr>
      </w:pPr>
    </w:p>
    <w:p w14:paraId="4243F7AB" w14:textId="77777777" w:rsidR="0000239E" w:rsidRDefault="0000239E">
      <w:pPr>
        <w:jc w:val="center"/>
        <w:rPr>
          <w:rFonts w:ascii="Arial" w:eastAsia="Arial" w:hAnsi="Arial" w:cs="Arial"/>
          <w:b/>
          <w:bCs/>
          <w:sz w:val="28"/>
          <w:szCs w:val="28"/>
        </w:rPr>
      </w:pPr>
    </w:p>
    <w:p w14:paraId="2B77D770" w14:textId="77777777" w:rsidR="0000239E" w:rsidRDefault="0000239E">
      <w:pPr>
        <w:jc w:val="center"/>
        <w:rPr>
          <w:rFonts w:ascii="Arial" w:eastAsia="Arial" w:hAnsi="Arial" w:cs="Arial"/>
          <w:b/>
          <w:bCs/>
          <w:sz w:val="28"/>
          <w:szCs w:val="28"/>
        </w:rPr>
      </w:pPr>
    </w:p>
    <w:p w14:paraId="31DB7353" w14:textId="77777777" w:rsidR="005517B5" w:rsidRDefault="005517B5">
      <w:pPr>
        <w:jc w:val="center"/>
        <w:rPr>
          <w:rFonts w:ascii="Arial" w:eastAsia="Arial" w:hAnsi="Arial" w:cs="Arial"/>
          <w:b/>
          <w:bCs/>
          <w:sz w:val="28"/>
          <w:szCs w:val="28"/>
        </w:rPr>
      </w:pPr>
    </w:p>
    <w:p w14:paraId="2B302927" w14:textId="77777777" w:rsidR="005517B5" w:rsidRDefault="005517B5">
      <w:pPr>
        <w:jc w:val="center"/>
        <w:rPr>
          <w:rFonts w:ascii="Arial" w:eastAsia="Arial" w:hAnsi="Arial" w:cs="Arial"/>
          <w:b/>
          <w:bCs/>
          <w:sz w:val="28"/>
          <w:szCs w:val="28"/>
        </w:rPr>
      </w:pPr>
    </w:p>
    <w:p w14:paraId="63B28EE8" w14:textId="77777777" w:rsidR="00962EB2" w:rsidRDefault="00962EB2">
      <w:pPr>
        <w:rPr>
          <w:rFonts w:ascii="Arial" w:eastAsia="Arial" w:hAnsi="Arial" w:cs="Arial"/>
          <w:b/>
          <w:bCs/>
          <w:sz w:val="28"/>
          <w:szCs w:val="28"/>
        </w:rPr>
      </w:pPr>
      <w:r>
        <w:rPr>
          <w:rFonts w:ascii="Arial" w:eastAsia="Arial" w:hAnsi="Arial" w:cs="Arial"/>
          <w:b/>
          <w:bCs/>
          <w:sz w:val="28"/>
          <w:szCs w:val="28"/>
        </w:rPr>
        <w:br w:type="page"/>
      </w:r>
    </w:p>
    <w:p w14:paraId="14DB3078" w14:textId="0A791F4D" w:rsidR="00FD76D9" w:rsidRPr="0056131F" w:rsidRDefault="00606915">
      <w:pPr>
        <w:jc w:val="center"/>
        <w:rPr>
          <w:rFonts w:ascii="Arial" w:eastAsia="Arial" w:hAnsi="Arial" w:cs="Arial"/>
          <w:b/>
          <w:bCs/>
          <w:sz w:val="28"/>
          <w:szCs w:val="28"/>
        </w:rPr>
      </w:pPr>
      <w:r w:rsidRPr="0056131F">
        <w:rPr>
          <w:rFonts w:ascii="Arial" w:eastAsia="Arial" w:hAnsi="Arial" w:cs="Arial"/>
          <w:b/>
          <w:bCs/>
          <w:sz w:val="28"/>
          <w:szCs w:val="28"/>
        </w:rPr>
        <w:lastRenderedPageBreak/>
        <w:t>ANEXO I</w:t>
      </w:r>
    </w:p>
    <w:p w14:paraId="37DF3241" w14:textId="77777777" w:rsidR="00FD76D9" w:rsidRPr="0056131F" w:rsidRDefault="00FD76D9">
      <w:pPr>
        <w:jc w:val="center"/>
        <w:rPr>
          <w:rFonts w:ascii="Arial" w:eastAsia="Arial" w:hAnsi="Arial" w:cs="Arial"/>
          <w:b/>
          <w:bCs/>
          <w:sz w:val="24"/>
          <w:szCs w:val="24"/>
        </w:rPr>
      </w:pPr>
    </w:p>
    <w:p w14:paraId="0897A61B"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FOTOGRAFIAS DO PERGOLADO</w:t>
      </w:r>
    </w:p>
    <w:p w14:paraId="3CCC2004"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drawing>
          <wp:inline distT="0" distB="0" distL="0" distR="0" wp14:anchorId="61B05252" wp14:editId="44530528">
            <wp:extent cx="5612130" cy="4761865"/>
            <wp:effectExtent l="0" t="0" r="0" b="0"/>
            <wp:docPr id="11863699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4761865"/>
                    </a:xfrm>
                    <a:prstGeom prst="rect">
                      <a:avLst/>
                    </a:prstGeom>
                    <a:ln/>
                  </pic:spPr>
                </pic:pic>
              </a:graphicData>
            </a:graphic>
          </wp:inline>
        </w:drawing>
      </w:r>
    </w:p>
    <w:p w14:paraId="7DF51ADB"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01 – Vista Geral da Estrutura</w:t>
      </w:r>
    </w:p>
    <w:p w14:paraId="3F1448DB"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3FF9A28D" wp14:editId="66DDDEF3">
            <wp:extent cx="5220429" cy="6944694"/>
            <wp:effectExtent l="0" t="0" r="0" b="0"/>
            <wp:docPr id="11863699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220429" cy="6944694"/>
                    </a:xfrm>
                    <a:prstGeom prst="rect">
                      <a:avLst/>
                    </a:prstGeom>
                    <a:ln/>
                  </pic:spPr>
                </pic:pic>
              </a:graphicData>
            </a:graphic>
          </wp:inline>
        </w:drawing>
      </w:r>
    </w:p>
    <w:p w14:paraId="083BD8CC" w14:textId="77777777" w:rsidR="00FD76D9" w:rsidRPr="0056131F" w:rsidRDefault="00FD76D9">
      <w:pPr>
        <w:jc w:val="center"/>
        <w:rPr>
          <w:rFonts w:ascii="Arial" w:eastAsia="Arial" w:hAnsi="Arial" w:cs="Arial"/>
          <w:b/>
          <w:bCs/>
          <w:sz w:val="24"/>
          <w:szCs w:val="24"/>
        </w:rPr>
      </w:pPr>
    </w:p>
    <w:p w14:paraId="7AF8B869"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02 – Vista Geral da Estrutura</w:t>
      </w:r>
    </w:p>
    <w:p w14:paraId="32C79E17" w14:textId="77777777" w:rsidR="00FD76D9" w:rsidRPr="0056131F" w:rsidRDefault="00FD76D9">
      <w:pPr>
        <w:jc w:val="center"/>
        <w:rPr>
          <w:rFonts w:ascii="Arial" w:eastAsia="Arial" w:hAnsi="Arial" w:cs="Arial"/>
          <w:b/>
          <w:bCs/>
          <w:sz w:val="24"/>
          <w:szCs w:val="24"/>
        </w:rPr>
      </w:pPr>
    </w:p>
    <w:p w14:paraId="2F089B45"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68BF0769" wp14:editId="038C4002">
            <wp:extent cx="4782217" cy="6573167"/>
            <wp:effectExtent l="0" t="0" r="0" b="0"/>
            <wp:docPr id="1186369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82217" cy="6573167"/>
                    </a:xfrm>
                    <a:prstGeom prst="rect">
                      <a:avLst/>
                    </a:prstGeom>
                    <a:ln/>
                  </pic:spPr>
                </pic:pic>
              </a:graphicData>
            </a:graphic>
          </wp:inline>
        </w:drawing>
      </w:r>
      <w:r w:rsidRPr="0056131F">
        <w:rPr>
          <w:rFonts w:ascii="Arial" w:eastAsia="Arial" w:hAnsi="Arial" w:cs="Arial"/>
          <w:b/>
          <w:bCs/>
          <w:sz w:val="24"/>
          <w:szCs w:val="24"/>
        </w:rPr>
        <w:t xml:space="preserve"> </w:t>
      </w:r>
    </w:p>
    <w:p w14:paraId="78396168"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03 – Muretas Laterais e Base de Alvenaria</w:t>
      </w:r>
    </w:p>
    <w:p w14:paraId="4C5ACD97"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36803FAE" wp14:editId="7117BD77">
            <wp:extent cx="5039428" cy="8011643"/>
            <wp:effectExtent l="0" t="0" r="0" b="0"/>
            <wp:docPr id="11863699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039428" cy="8011643"/>
                    </a:xfrm>
                    <a:prstGeom prst="rect">
                      <a:avLst/>
                    </a:prstGeom>
                    <a:ln/>
                  </pic:spPr>
                </pic:pic>
              </a:graphicData>
            </a:graphic>
          </wp:inline>
        </w:drawing>
      </w:r>
      <w:r w:rsidRPr="0056131F">
        <w:rPr>
          <w:rFonts w:ascii="Arial" w:eastAsia="Arial" w:hAnsi="Arial" w:cs="Arial"/>
          <w:b/>
          <w:bCs/>
          <w:sz w:val="24"/>
          <w:szCs w:val="24"/>
        </w:rPr>
        <w:t xml:space="preserve"> </w:t>
      </w:r>
    </w:p>
    <w:p w14:paraId="528DE89B" w14:textId="77777777" w:rsidR="00FD76D9" w:rsidRPr="0056131F" w:rsidRDefault="00FD76D9">
      <w:pPr>
        <w:jc w:val="center"/>
        <w:rPr>
          <w:rFonts w:ascii="Arial" w:eastAsia="Arial" w:hAnsi="Arial" w:cs="Arial"/>
          <w:b/>
          <w:bCs/>
          <w:sz w:val="24"/>
          <w:szCs w:val="24"/>
        </w:rPr>
      </w:pPr>
    </w:p>
    <w:p w14:paraId="2921587A"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04 – Coluna com Comprometimento Estrutural</w:t>
      </w:r>
    </w:p>
    <w:p w14:paraId="7F4C15CF"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36CC7478" wp14:editId="755EE677">
            <wp:extent cx="4552950" cy="6362699"/>
            <wp:effectExtent l="0" t="0" r="0" b="635"/>
            <wp:docPr id="11863699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63124" cy="6376917"/>
                    </a:xfrm>
                    <a:prstGeom prst="rect">
                      <a:avLst/>
                    </a:prstGeom>
                    <a:ln/>
                  </pic:spPr>
                </pic:pic>
              </a:graphicData>
            </a:graphic>
          </wp:inline>
        </w:drawing>
      </w:r>
    </w:p>
    <w:p w14:paraId="24EDB012" w14:textId="77777777" w:rsidR="00FD76D9" w:rsidRPr="0056131F" w:rsidRDefault="00FD76D9">
      <w:pPr>
        <w:jc w:val="center"/>
        <w:rPr>
          <w:rFonts w:ascii="Arial" w:eastAsia="Arial" w:hAnsi="Arial" w:cs="Arial"/>
          <w:b/>
          <w:bCs/>
          <w:sz w:val="24"/>
          <w:szCs w:val="24"/>
        </w:rPr>
      </w:pPr>
    </w:p>
    <w:p w14:paraId="4D885E68"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05 – Vista Inferior das Vigas</w:t>
      </w:r>
    </w:p>
    <w:p w14:paraId="039A9AA5" w14:textId="77777777" w:rsidR="00FD76D9" w:rsidRPr="0056131F" w:rsidRDefault="00FD76D9">
      <w:pPr>
        <w:jc w:val="center"/>
        <w:rPr>
          <w:rFonts w:ascii="Arial" w:eastAsia="Arial" w:hAnsi="Arial" w:cs="Arial"/>
          <w:b/>
          <w:bCs/>
          <w:sz w:val="24"/>
          <w:szCs w:val="24"/>
        </w:rPr>
      </w:pPr>
    </w:p>
    <w:p w14:paraId="5D2B5DC4"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0AFD8150" wp14:editId="3A569495">
            <wp:extent cx="4848902" cy="4277322"/>
            <wp:effectExtent l="0" t="0" r="0" b="0"/>
            <wp:docPr id="118636999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848902" cy="4277322"/>
                    </a:xfrm>
                    <a:prstGeom prst="rect">
                      <a:avLst/>
                    </a:prstGeom>
                    <a:ln/>
                  </pic:spPr>
                </pic:pic>
              </a:graphicData>
            </a:graphic>
          </wp:inline>
        </w:drawing>
      </w:r>
    </w:p>
    <w:p w14:paraId="63B92063"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06 – Piso em Concreto Deteriorado</w:t>
      </w:r>
    </w:p>
    <w:p w14:paraId="501C5D4A" w14:textId="77777777" w:rsidR="00FD76D9" w:rsidRPr="0056131F" w:rsidRDefault="00FD76D9">
      <w:pPr>
        <w:jc w:val="center"/>
        <w:rPr>
          <w:rFonts w:ascii="Arial" w:eastAsia="Arial" w:hAnsi="Arial" w:cs="Arial"/>
          <w:b/>
          <w:bCs/>
          <w:sz w:val="24"/>
          <w:szCs w:val="24"/>
        </w:rPr>
      </w:pPr>
    </w:p>
    <w:p w14:paraId="6B33CC3A"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268EECA6" wp14:editId="541971F2">
            <wp:extent cx="4591691" cy="6611273"/>
            <wp:effectExtent l="0" t="0" r="0" b="0"/>
            <wp:docPr id="11863699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591691" cy="6611273"/>
                    </a:xfrm>
                    <a:prstGeom prst="rect">
                      <a:avLst/>
                    </a:prstGeom>
                    <a:ln/>
                  </pic:spPr>
                </pic:pic>
              </a:graphicData>
            </a:graphic>
          </wp:inline>
        </w:drawing>
      </w:r>
      <w:r w:rsidRPr="0056131F">
        <w:rPr>
          <w:rFonts w:ascii="Arial" w:eastAsia="Arial" w:hAnsi="Arial" w:cs="Arial"/>
          <w:b/>
          <w:bCs/>
          <w:sz w:val="24"/>
          <w:szCs w:val="24"/>
        </w:rPr>
        <w:t xml:space="preserve"> </w:t>
      </w:r>
    </w:p>
    <w:p w14:paraId="3D2EBFF0"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07 – Fachada Frontal e Colunas e Vigas</w:t>
      </w:r>
    </w:p>
    <w:p w14:paraId="45861F32" w14:textId="77777777" w:rsidR="00FD76D9" w:rsidRPr="0056131F" w:rsidRDefault="00FD76D9">
      <w:pPr>
        <w:jc w:val="center"/>
        <w:rPr>
          <w:rFonts w:ascii="Arial" w:eastAsia="Arial" w:hAnsi="Arial" w:cs="Arial"/>
          <w:b/>
          <w:bCs/>
          <w:sz w:val="24"/>
          <w:szCs w:val="24"/>
        </w:rPr>
      </w:pPr>
    </w:p>
    <w:p w14:paraId="4567A62B"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6F35425A" wp14:editId="693F770C">
            <wp:extent cx="4601217" cy="5887272"/>
            <wp:effectExtent l="0" t="0" r="0" b="0"/>
            <wp:docPr id="11863700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601217" cy="5887272"/>
                    </a:xfrm>
                    <a:prstGeom prst="rect">
                      <a:avLst/>
                    </a:prstGeom>
                    <a:ln/>
                  </pic:spPr>
                </pic:pic>
              </a:graphicData>
            </a:graphic>
          </wp:inline>
        </w:drawing>
      </w:r>
    </w:p>
    <w:p w14:paraId="345E93C4" w14:textId="77777777" w:rsidR="00FD76D9" w:rsidRPr="0056131F" w:rsidRDefault="00FD76D9">
      <w:pPr>
        <w:jc w:val="center"/>
        <w:rPr>
          <w:rFonts w:ascii="Arial" w:eastAsia="Arial" w:hAnsi="Arial" w:cs="Arial"/>
          <w:b/>
          <w:bCs/>
          <w:sz w:val="24"/>
          <w:szCs w:val="24"/>
        </w:rPr>
      </w:pPr>
    </w:p>
    <w:p w14:paraId="2B579F5F"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08 – Viga com Patologia Crítica</w:t>
      </w:r>
    </w:p>
    <w:p w14:paraId="5B89B8D5" w14:textId="77777777" w:rsidR="00FD76D9" w:rsidRPr="0056131F" w:rsidRDefault="00FD76D9">
      <w:pPr>
        <w:jc w:val="center"/>
        <w:rPr>
          <w:rFonts w:ascii="Arial" w:eastAsia="Arial" w:hAnsi="Arial" w:cs="Arial"/>
          <w:b/>
          <w:bCs/>
          <w:sz w:val="24"/>
          <w:szCs w:val="24"/>
        </w:rPr>
      </w:pPr>
    </w:p>
    <w:p w14:paraId="4D849B7E" w14:textId="77777777" w:rsidR="00FD76D9" w:rsidRPr="0056131F" w:rsidRDefault="00606915">
      <w:pPr>
        <w:jc w:val="center"/>
        <w:rPr>
          <w:rFonts w:ascii="Arial" w:hAnsi="Arial" w:cs="Arial"/>
        </w:rPr>
      </w:pPr>
      <w:r w:rsidRPr="0056131F">
        <w:rPr>
          <w:rFonts w:ascii="Arial" w:eastAsia="Arial" w:hAnsi="Arial" w:cs="Arial"/>
          <w:b/>
          <w:bCs/>
          <w:noProof/>
          <w:sz w:val="24"/>
          <w:szCs w:val="24"/>
        </w:rPr>
        <w:lastRenderedPageBreak/>
        <w:drawing>
          <wp:inline distT="0" distB="0" distL="0" distR="0" wp14:anchorId="42C6E70B" wp14:editId="50FCA842">
            <wp:extent cx="5191125" cy="6448425"/>
            <wp:effectExtent l="0" t="0" r="9525" b="9525"/>
            <wp:docPr id="11863699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191853" cy="6449329"/>
                    </a:xfrm>
                    <a:prstGeom prst="rect">
                      <a:avLst/>
                    </a:prstGeom>
                    <a:ln/>
                  </pic:spPr>
                </pic:pic>
              </a:graphicData>
            </a:graphic>
          </wp:inline>
        </w:drawing>
      </w:r>
      <w:r w:rsidRPr="0056131F">
        <w:rPr>
          <w:rFonts w:ascii="Arial" w:hAnsi="Arial" w:cs="Arial"/>
        </w:rPr>
        <w:t xml:space="preserve"> </w:t>
      </w:r>
    </w:p>
    <w:p w14:paraId="734E21FD"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09 – Sistema de Drenagem Deficiente</w:t>
      </w:r>
    </w:p>
    <w:p w14:paraId="177AD25C"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noProof/>
          <w:sz w:val="24"/>
          <w:szCs w:val="24"/>
        </w:rPr>
        <w:lastRenderedPageBreak/>
        <w:drawing>
          <wp:inline distT="0" distB="0" distL="0" distR="0" wp14:anchorId="35BF4864" wp14:editId="68048C68">
            <wp:extent cx="4743450" cy="6296025"/>
            <wp:effectExtent l="0" t="0" r="0" b="9525"/>
            <wp:docPr id="11863700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744118" cy="6296912"/>
                    </a:xfrm>
                    <a:prstGeom prst="rect">
                      <a:avLst/>
                    </a:prstGeom>
                    <a:ln/>
                  </pic:spPr>
                </pic:pic>
              </a:graphicData>
            </a:graphic>
          </wp:inline>
        </w:drawing>
      </w:r>
    </w:p>
    <w:p w14:paraId="5DE4D92E" w14:textId="77777777" w:rsidR="00FD76D9" w:rsidRPr="0056131F" w:rsidRDefault="00FD76D9">
      <w:pPr>
        <w:jc w:val="center"/>
        <w:rPr>
          <w:rFonts w:ascii="Arial" w:eastAsia="Arial" w:hAnsi="Arial" w:cs="Arial"/>
          <w:b/>
          <w:bCs/>
          <w:sz w:val="24"/>
          <w:szCs w:val="24"/>
        </w:rPr>
      </w:pPr>
    </w:p>
    <w:p w14:paraId="2F6C97AC" w14:textId="77777777" w:rsidR="00FD76D9" w:rsidRPr="0056131F" w:rsidRDefault="00FD76D9">
      <w:pPr>
        <w:jc w:val="center"/>
        <w:rPr>
          <w:rFonts w:ascii="Arial" w:eastAsia="Arial" w:hAnsi="Arial" w:cs="Arial"/>
          <w:b/>
          <w:bCs/>
          <w:sz w:val="24"/>
          <w:szCs w:val="24"/>
        </w:rPr>
      </w:pPr>
    </w:p>
    <w:p w14:paraId="740372C7"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Foto 10 – Fachada Frontal de Colunas e Vigas</w:t>
      </w:r>
    </w:p>
    <w:p w14:paraId="43573F91" w14:textId="77777777" w:rsidR="00FD76D9" w:rsidRPr="0056131F" w:rsidRDefault="00FD76D9">
      <w:pPr>
        <w:jc w:val="center"/>
        <w:rPr>
          <w:rFonts w:ascii="Arial" w:eastAsia="Arial" w:hAnsi="Arial" w:cs="Arial"/>
          <w:b/>
          <w:bCs/>
          <w:sz w:val="24"/>
          <w:szCs w:val="24"/>
        </w:rPr>
      </w:pPr>
    </w:p>
    <w:p w14:paraId="052E8083" w14:textId="77777777" w:rsidR="00FD76D9" w:rsidRPr="0056131F" w:rsidRDefault="00FD76D9">
      <w:pPr>
        <w:jc w:val="center"/>
        <w:rPr>
          <w:rFonts w:ascii="Arial" w:eastAsia="Arial" w:hAnsi="Arial" w:cs="Arial"/>
          <w:b/>
          <w:bCs/>
          <w:sz w:val="24"/>
          <w:szCs w:val="24"/>
        </w:rPr>
      </w:pPr>
    </w:p>
    <w:p w14:paraId="6404C51B" w14:textId="77777777" w:rsidR="00FD76D9" w:rsidRPr="0056131F" w:rsidRDefault="00FD76D9">
      <w:pPr>
        <w:jc w:val="center"/>
        <w:rPr>
          <w:rFonts w:ascii="Arial" w:eastAsia="Arial" w:hAnsi="Arial" w:cs="Arial"/>
          <w:b/>
          <w:bCs/>
          <w:sz w:val="24"/>
          <w:szCs w:val="24"/>
        </w:rPr>
      </w:pPr>
    </w:p>
    <w:p w14:paraId="260A7A65" w14:textId="77777777" w:rsidR="00FD76D9" w:rsidRPr="0056131F" w:rsidRDefault="00FD76D9">
      <w:pPr>
        <w:rPr>
          <w:rFonts w:ascii="Arial" w:eastAsia="Arial" w:hAnsi="Arial" w:cs="Arial"/>
          <w:b/>
          <w:bCs/>
          <w:sz w:val="24"/>
          <w:szCs w:val="24"/>
        </w:rPr>
      </w:pPr>
    </w:p>
    <w:p w14:paraId="7B064982" w14:textId="77777777" w:rsidR="00FD76D9" w:rsidRPr="0056131F" w:rsidRDefault="00FD76D9">
      <w:pPr>
        <w:rPr>
          <w:rFonts w:ascii="Arial" w:eastAsia="Arial" w:hAnsi="Arial" w:cs="Arial"/>
          <w:b/>
          <w:bCs/>
          <w:sz w:val="24"/>
          <w:szCs w:val="24"/>
        </w:rPr>
      </w:pPr>
    </w:p>
    <w:p w14:paraId="3B3EF1BE" w14:textId="77777777" w:rsidR="00FD76D9" w:rsidRPr="0056131F" w:rsidRDefault="00FD76D9">
      <w:pPr>
        <w:rPr>
          <w:rFonts w:ascii="Arial" w:eastAsia="Arial" w:hAnsi="Arial" w:cs="Arial"/>
          <w:b/>
          <w:bCs/>
          <w:sz w:val="24"/>
          <w:szCs w:val="24"/>
        </w:rPr>
      </w:pPr>
    </w:p>
    <w:p w14:paraId="78CCE70D" w14:textId="77777777" w:rsidR="00FD76D9" w:rsidRPr="0056131F" w:rsidRDefault="00FD76D9">
      <w:pPr>
        <w:rPr>
          <w:rFonts w:ascii="Arial" w:eastAsia="Arial" w:hAnsi="Arial" w:cs="Arial"/>
          <w:b/>
          <w:bCs/>
          <w:sz w:val="24"/>
          <w:szCs w:val="24"/>
        </w:rPr>
      </w:pPr>
    </w:p>
    <w:p w14:paraId="67C8E68A" w14:textId="77777777" w:rsidR="00FD76D9" w:rsidRPr="0056131F" w:rsidRDefault="00FD76D9">
      <w:pPr>
        <w:rPr>
          <w:rFonts w:ascii="Arial" w:eastAsia="Arial" w:hAnsi="Arial" w:cs="Arial"/>
          <w:b/>
          <w:bCs/>
          <w:sz w:val="24"/>
          <w:szCs w:val="24"/>
        </w:rPr>
      </w:pPr>
    </w:p>
    <w:p w14:paraId="2141300D" w14:textId="77777777" w:rsidR="00FD76D9" w:rsidRPr="0056131F" w:rsidRDefault="00FD76D9">
      <w:pPr>
        <w:rPr>
          <w:rFonts w:ascii="Arial" w:eastAsia="Arial" w:hAnsi="Arial" w:cs="Arial"/>
          <w:b/>
          <w:bCs/>
          <w:sz w:val="24"/>
          <w:szCs w:val="24"/>
        </w:rPr>
      </w:pPr>
    </w:p>
    <w:p w14:paraId="1CD5A71B" w14:textId="77777777" w:rsidR="00FD76D9" w:rsidRPr="0056131F" w:rsidRDefault="00606915">
      <w:pPr>
        <w:jc w:val="center"/>
        <w:rPr>
          <w:rFonts w:ascii="Arial" w:eastAsia="Arial" w:hAnsi="Arial" w:cs="Arial"/>
          <w:b/>
          <w:bCs/>
          <w:sz w:val="28"/>
          <w:szCs w:val="28"/>
        </w:rPr>
      </w:pPr>
      <w:r w:rsidRPr="0056131F">
        <w:rPr>
          <w:rFonts w:ascii="Arial" w:eastAsia="Arial" w:hAnsi="Arial" w:cs="Arial"/>
          <w:b/>
          <w:bCs/>
          <w:sz w:val="28"/>
          <w:szCs w:val="28"/>
        </w:rPr>
        <w:lastRenderedPageBreak/>
        <w:t>ANEXO II</w:t>
      </w:r>
    </w:p>
    <w:p w14:paraId="674A1067" w14:textId="77777777" w:rsidR="00FD76D9" w:rsidRPr="0056131F" w:rsidRDefault="00FD76D9">
      <w:pPr>
        <w:jc w:val="center"/>
        <w:rPr>
          <w:rFonts w:ascii="Arial" w:eastAsia="Arial" w:hAnsi="Arial" w:cs="Arial"/>
          <w:b/>
          <w:bCs/>
          <w:sz w:val="24"/>
          <w:szCs w:val="24"/>
        </w:rPr>
      </w:pPr>
    </w:p>
    <w:p w14:paraId="1F642E77"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RECUPERAÇÃO DA ESTRUTURA DO PERGOLADO</w:t>
      </w:r>
    </w:p>
    <w:p w14:paraId="6157460C" w14:textId="77777777" w:rsidR="00FD76D9" w:rsidRPr="0056131F" w:rsidRDefault="00FD76D9">
      <w:pPr>
        <w:rPr>
          <w:rFonts w:ascii="Arial" w:eastAsia="Arial" w:hAnsi="Arial" w:cs="Arial"/>
          <w:b/>
          <w:bCs/>
          <w:sz w:val="24"/>
          <w:szCs w:val="24"/>
        </w:rPr>
      </w:pPr>
    </w:p>
    <w:p w14:paraId="6C272AC0" w14:textId="77777777" w:rsidR="00FD76D9" w:rsidRPr="0056131F" w:rsidRDefault="00FD76D9">
      <w:pPr>
        <w:rPr>
          <w:rFonts w:ascii="Arial" w:eastAsia="Arial" w:hAnsi="Arial" w:cs="Arial"/>
          <w:b/>
          <w:bCs/>
          <w:sz w:val="24"/>
          <w:szCs w:val="24"/>
        </w:rPr>
      </w:pPr>
    </w:p>
    <w:p w14:paraId="359FF346" w14:textId="77777777" w:rsidR="00FD76D9" w:rsidRPr="0056131F" w:rsidRDefault="00606915">
      <w:pPr>
        <w:rPr>
          <w:rFonts w:ascii="Arial" w:eastAsia="Arial" w:hAnsi="Arial" w:cs="Arial"/>
          <w:b/>
          <w:bCs/>
          <w:sz w:val="24"/>
          <w:szCs w:val="24"/>
        </w:rPr>
      </w:pPr>
      <w:r w:rsidRPr="0056131F">
        <w:rPr>
          <w:rFonts w:ascii="Arial" w:eastAsia="Arial" w:hAnsi="Arial" w:cs="Arial"/>
          <w:b/>
          <w:bCs/>
          <w:sz w:val="24"/>
          <w:szCs w:val="24"/>
        </w:rPr>
        <w:t>Procedimentos de Recuperação da Estrutura do Pergolado</w:t>
      </w:r>
    </w:p>
    <w:p w14:paraId="54449115" w14:textId="77777777" w:rsidR="00FD76D9" w:rsidRPr="0056131F" w:rsidRDefault="00FD76D9">
      <w:pPr>
        <w:ind w:firstLine="284"/>
        <w:rPr>
          <w:rFonts w:ascii="Arial" w:eastAsia="Arial" w:hAnsi="Arial" w:cs="Arial"/>
          <w:b/>
          <w:bCs/>
          <w:sz w:val="24"/>
          <w:szCs w:val="24"/>
        </w:rPr>
      </w:pPr>
    </w:p>
    <w:p w14:paraId="657EA57F" w14:textId="77777777" w:rsidR="00FD76D9" w:rsidRPr="0056131F" w:rsidRDefault="00606915">
      <w:pPr>
        <w:ind w:firstLine="284"/>
        <w:rPr>
          <w:rFonts w:ascii="Arial" w:eastAsia="Arial" w:hAnsi="Arial" w:cs="Arial"/>
          <w:sz w:val="24"/>
          <w:szCs w:val="24"/>
        </w:rPr>
      </w:pPr>
      <w:r w:rsidRPr="0056131F">
        <w:rPr>
          <w:rFonts w:ascii="Arial" w:eastAsia="Arial" w:hAnsi="Arial" w:cs="Arial"/>
          <w:sz w:val="24"/>
          <w:szCs w:val="24"/>
        </w:rPr>
        <w:t xml:space="preserve">Os serviços de recuperação da estrutura do pergolado deverão ser executados com o objetivo de restabelecer as condições de integridade, durabilidade e acabamento dos elementos existentes, contemplando a </w:t>
      </w:r>
      <w:r w:rsidRPr="0056131F">
        <w:rPr>
          <w:rFonts w:ascii="Arial" w:eastAsia="Arial" w:hAnsi="Arial" w:cs="Arial"/>
          <w:b/>
          <w:bCs/>
          <w:sz w:val="24"/>
          <w:szCs w:val="24"/>
        </w:rPr>
        <w:t xml:space="preserve">recuperação das superfícies de alvenaria </w:t>
      </w:r>
      <w:r w:rsidRPr="0056131F">
        <w:rPr>
          <w:rFonts w:ascii="Arial" w:eastAsia="Arial" w:hAnsi="Arial" w:cs="Arial"/>
          <w:sz w:val="24"/>
          <w:szCs w:val="24"/>
        </w:rPr>
        <w:t>e</w:t>
      </w:r>
      <w:r w:rsidRPr="0056131F">
        <w:rPr>
          <w:rFonts w:ascii="Arial" w:eastAsia="Arial" w:hAnsi="Arial" w:cs="Arial"/>
          <w:b/>
          <w:bCs/>
          <w:sz w:val="24"/>
          <w:szCs w:val="24"/>
        </w:rPr>
        <w:t xml:space="preserve"> das ferragens metálicas</w:t>
      </w:r>
      <w:r w:rsidRPr="0056131F">
        <w:rPr>
          <w:rFonts w:ascii="Arial" w:eastAsia="Arial" w:hAnsi="Arial" w:cs="Arial"/>
          <w:sz w:val="24"/>
          <w:szCs w:val="24"/>
        </w:rPr>
        <w:t>, conforme procedimentos descritos a seguir.</w:t>
      </w:r>
    </w:p>
    <w:p w14:paraId="469FF54B" w14:textId="77777777" w:rsidR="00FD76D9" w:rsidRPr="0056131F" w:rsidRDefault="00FD76D9">
      <w:pPr>
        <w:ind w:firstLine="284"/>
        <w:rPr>
          <w:rFonts w:ascii="Arial" w:eastAsia="Arial" w:hAnsi="Arial" w:cs="Arial"/>
          <w:b/>
          <w:bCs/>
          <w:sz w:val="24"/>
          <w:szCs w:val="24"/>
        </w:rPr>
      </w:pPr>
    </w:p>
    <w:p w14:paraId="01921744" w14:textId="77777777" w:rsidR="00FD76D9" w:rsidRPr="0056131F" w:rsidRDefault="00606915">
      <w:pPr>
        <w:rPr>
          <w:rFonts w:ascii="Arial" w:eastAsia="Arial" w:hAnsi="Arial" w:cs="Arial"/>
          <w:b/>
          <w:bCs/>
          <w:sz w:val="24"/>
          <w:szCs w:val="24"/>
        </w:rPr>
      </w:pPr>
      <w:r w:rsidRPr="0056131F">
        <w:rPr>
          <w:rFonts w:ascii="Arial" w:eastAsia="Arial" w:hAnsi="Arial" w:cs="Arial"/>
          <w:b/>
          <w:bCs/>
          <w:sz w:val="24"/>
          <w:szCs w:val="24"/>
        </w:rPr>
        <w:t>Recuperação das Superfícies de Alvenaria e das Ferragens Metálicas</w:t>
      </w:r>
    </w:p>
    <w:p w14:paraId="5C933716" w14:textId="77777777" w:rsidR="00FD76D9" w:rsidRPr="0056131F" w:rsidRDefault="00FD76D9">
      <w:pPr>
        <w:ind w:firstLine="284"/>
        <w:rPr>
          <w:rFonts w:ascii="Arial" w:eastAsia="Arial" w:hAnsi="Arial" w:cs="Arial"/>
          <w:b/>
          <w:bCs/>
          <w:sz w:val="24"/>
          <w:szCs w:val="24"/>
        </w:rPr>
      </w:pPr>
    </w:p>
    <w:p w14:paraId="16B5275B" w14:textId="77777777" w:rsidR="00FD76D9" w:rsidRPr="0056131F" w:rsidRDefault="00606915">
      <w:pPr>
        <w:ind w:firstLine="284"/>
        <w:rPr>
          <w:rFonts w:ascii="Arial" w:eastAsia="Arial" w:hAnsi="Arial" w:cs="Arial"/>
          <w:sz w:val="24"/>
          <w:szCs w:val="24"/>
        </w:rPr>
      </w:pPr>
      <w:r w:rsidRPr="0056131F">
        <w:rPr>
          <w:rFonts w:ascii="Arial" w:eastAsia="Arial" w:hAnsi="Arial" w:cs="Arial"/>
          <w:sz w:val="24"/>
          <w:szCs w:val="24"/>
        </w:rPr>
        <w:t>A recuperação das partes de alvenaria e ferragens deverá obedecer à seguinte sequência de execução:</w:t>
      </w:r>
    </w:p>
    <w:p w14:paraId="3EB37D44" w14:textId="77777777" w:rsidR="00FD76D9" w:rsidRPr="0056131F" w:rsidRDefault="00FD76D9">
      <w:pPr>
        <w:rPr>
          <w:rFonts w:ascii="Arial" w:eastAsia="Arial" w:hAnsi="Arial" w:cs="Arial"/>
          <w:sz w:val="24"/>
          <w:szCs w:val="24"/>
        </w:rPr>
      </w:pPr>
    </w:p>
    <w:p w14:paraId="06D95DD1" w14:textId="77777777" w:rsidR="00FD76D9" w:rsidRPr="0056131F" w:rsidRDefault="00606915">
      <w:pPr>
        <w:numPr>
          <w:ilvl w:val="0"/>
          <w:numId w:val="8"/>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b/>
          <w:bCs/>
          <w:color w:val="000000"/>
          <w:sz w:val="24"/>
          <w:szCs w:val="24"/>
        </w:rPr>
        <w:t>Limpeza das superfícies</w:t>
      </w:r>
    </w:p>
    <w:p w14:paraId="5BF0D2AC" w14:textId="77777777" w:rsidR="00FD76D9" w:rsidRPr="0056131F" w:rsidRDefault="00606915">
      <w:pPr>
        <w:numPr>
          <w:ilvl w:val="0"/>
          <w:numId w:val="10"/>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Realizar lavagem com lavadora de alta pressão, removendo poeira, sujeira, partículas soltas, manchas e demais contaminantes que possam comprometer a aderência dos materiais de reparo.</w:t>
      </w:r>
    </w:p>
    <w:p w14:paraId="40CEEFB8" w14:textId="77777777" w:rsidR="00FD76D9" w:rsidRPr="0056131F" w:rsidRDefault="00FD76D9">
      <w:pPr>
        <w:rPr>
          <w:rFonts w:ascii="Arial" w:eastAsia="Arial" w:hAnsi="Arial" w:cs="Arial"/>
          <w:sz w:val="24"/>
          <w:szCs w:val="24"/>
        </w:rPr>
      </w:pPr>
    </w:p>
    <w:p w14:paraId="5DCF3A83" w14:textId="77777777" w:rsidR="00FD76D9" w:rsidRPr="0056131F" w:rsidRDefault="00606915">
      <w:pPr>
        <w:pBdr>
          <w:top w:val="nil"/>
          <w:left w:val="nil"/>
          <w:bottom w:val="nil"/>
          <w:right w:val="nil"/>
          <w:between w:val="nil"/>
        </w:pBdr>
        <w:rPr>
          <w:rFonts w:ascii="Arial" w:eastAsia="Arial" w:hAnsi="Arial" w:cs="Arial"/>
          <w:b/>
          <w:bCs/>
          <w:color w:val="C00000"/>
          <w:sz w:val="24"/>
          <w:szCs w:val="24"/>
        </w:rPr>
      </w:pPr>
      <w:r w:rsidRPr="0056131F">
        <w:rPr>
          <w:rFonts w:ascii="Arial" w:eastAsia="Arial" w:hAnsi="Arial" w:cs="Arial"/>
          <w:b/>
          <w:bCs/>
          <w:color w:val="C00000"/>
          <w:sz w:val="24"/>
          <w:szCs w:val="24"/>
        </w:rPr>
        <w:t>Os itens 2 e 3 aplicam-se apenas às superfícies com armaduras metálicas expostas; caso contrário, desconsiderar.</w:t>
      </w:r>
    </w:p>
    <w:p w14:paraId="7204972B" w14:textId="77777777" w:rsidR="00FD76D9" w:rsidRPr="0056131F" w:rsidRDefault="00FD76D9">
      <w:pPr>
        <w:pBdr>
          <w:top w:val="nil"/>
          <w:left w:val="nil"/>
          <w:bottom w:val="nil"/>
          <w:right w:val="nil"/>
          <w:between w:val="nil"/>
        </w:pBdr>
        <w:ind w:left="284"/>
        <w:rPr>
          <w:rFonts w:ascii="Arial" w:eastAsia="Arial" w:hAnsi="Arial" w:cs="Arial"/>
          <w:color w:val="000000"/>
          <w:sz w:val="24"/>
          <w:szCs w:val="24"/>
        </w:rPr>
      </w:pPr>
    </w:p>
    <w:p w14:paraId="352835D2" w14:textId="77777777" w:rsidR="00FD76D9" w:rsidRPr="0056131F" w:rsidRDefault="00606915">
      <w:pPr>
        <w:numPr>
          <w:ilvl w:val="0"/>
          <w:numId w:val="8"/>
        </w:numPr>
        <w:ind w:left="284" w:hanging="284"/>
        <w:rPr>
          <w:rFonts w:ascii="Arial" w:eastAsia="Arial" w:hAnsi="Arial" w:cs="Arial"/>
          <w:sz w:val="24"/>
          <w:szCs w:val="24"/>
        </w:rPr>
      </w:pPr>
      <w:r w:rsidRPr="0056131F">
        <w:rPr>
          <w:rFonts w:ascii="Arial" w:eastAsia="Arial" w:hAnsi="Arial" w:cs="Arial"/>
          <w:b/>
          <w:bCs/>
          <w:sz w:val="24"/>
          <w:szCs w:val="24"/>
        </w:rPr>
        <w:t xml:space="preserve">Preparação das ferragens expostas </w:t>
      </w:r>
    </w:p>
    <w:p w14:paraId="62A59407" w14:textId="77777777" w:rsidR="00FD76D9" w:rsidRPr="0056131F" w:rsidRDefault="00606915">
      <w:pPr>
        <w:numPr>
          <w:ilvl w:val="0"/>
          <w:numId w:val="10"/>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Remover oxidação e partículas soltas da superfície metálica por escovação manual com escova de aço ou escovação mecânica (rebarbadora com disco apropriado).</w:t>
      </w:r>
    </w:p>
    <w:p w14:paraId="052CA91D" w14:textId="77777777" w:rsidR="00FD76D9" w:rsidRPr="0056131F" w:rsidRDefault="00606915">
      <w:pPr>
        <w:numPr>
          <w:ilvl w:val="0"/>
          <w:numId w:val="10"/>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Garantir que o metal fique limpo, sem ferrugem solta e livre de contaminantes</w:t>
      </w:r>
    </w:p>
    <w:p w14:paraId="1D606579" w14:textId="77777777" w:rsidR="00FD76D9" w:rsidRPr="0056131F" w:rsidRDefault="00FD76D9">
      <w:pPr>
        <w:pBdr>
          <w:top w:val="nil"/>
          <w:left w:val="nil"/>
          <w:bottom w:val="nil"/>
          <w:right w:val="nil"/>
          <w:between w:val="nil"/>
        </w:pBdr>
        <w:ind w:left="284"/>
        <w:rPr>
          <w:rFonts w:ascii="Arial" w:eastAsia="Arial" w:hAnsi="Arial" w:cs="Arial"/>
          <w:color w:val="000000"/>
          <w:sz w:val="24"/>
          <w:szCs w:val="24"/>
        </w:rPr>
      </w:pPr>
    </w:p>
    <w:p w14:paraId="1621A5AE" w14:textId="77777777" w:rsidR="00FD76D9" w:rsidRPr="0056131F" w:rsidRDefault="00606915">
      <w:pPr>
        <w:numPr>
          <w:ilvl w:val="0"/>
          <w:numId w:val="8"/>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b/>
          <w:bCs/>
          <w:color w:val="000000"/>
          <w:sz w:val="24"/>
          <w:szCs w:val="24"/>
        </w:rPr>
        <w:t xml:space="preserve">Proteção das armaduras </w:t>
      </w:r>
    </w:p>
    <w:p w14:paraId="23DDCC12" w14:textId="77777777" w:rsidR="00FD76D9" w:rsidRPr="0056131F" w:rsidRDefault="00606915">
      <w:pPr>
        <w:numPr>
          <w:ilvl w:val="0"/>
          <w:numId w:val="11"/>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Aplicar zarcão (primer anticorrosivo) sobre as ferragens limpas, garantindo proteção química das ferragens e prevenção contra corrosão futura.</w:t>
      </w:r>
    </w:p>
    <w:p w14:paraId="0EEA8970" w14:textId="77777777" w:rsidR="00FD76D9" w:rsidRPr="0056131F" w:rsidRDefault="00606915">
      <w:pPr>
        <w:numPr>
          <w:ilvl w:val="0"/>
          <w:numId w:val="11"/>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A aplicação deve cobrir toda a superfície metálica exposta, respeitando a espessura recomendada pelo fabricante.</w:t>
      </w:r>
    </w:p>
    <w:p w14:paraId="56A73852" w14:textId="77777777" w:rsidR="00FD76D9" w:rsidRPr="0056131F" w:rsidRDefault="00FD76D9">
      <w:pPr>
        <w:pBdr>
          <w:top w:val="nil"/>
          <w:left w:val="nil"/>
          <w:bottom w:val="nil"/>
          <w:right w:val="nil"/>
          <w:between w:val="nil"/>
        </w:pBdr>
        <w:ind w:left="284"/>
        <w:rPr>
          <w:rFonts w:ascii="Arial" w:eastAsia="Arial" w:hAnsi="Arial" w:cs="Arial"/>
          <w:color w:val="000000"/>
          <w:sz w:val="24"/>
          <w:szCs w:val="24"/>
        </w:rPr>
      </w:pPr>
    </w:p>
    <w:p w14:paraId="68288930" w14:textId="77777777" w:rsidR="00FD76D9" w:rsidRPr="0056131F" w:rsidRDefault="00606915">
      <w:pPr>
        <w:numPr>
          <w:ilvl w:val="0"/>
          <w:numId w:val="8"/>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b/>
          <w:bCs/>
          <w:color w:val="000000"/>
          <w:sz w:val="24"/>
          <w:szCs w:val="24"/>
        </w:rPr>
        <w:t>Preenchimento e regularização de fissuras, falhas ou imperfeições</w:t>
      </w:r>
    </w:p>
    <w:p w14:paraId="7623E9C0" w14:textId="77777777" w:rsidR="00FD76D9" w:rsidRPr="0056131F" w:rsidRDefault="00606915">
      <w:pPr>
        <w:numPr>
          <w:ilvl w:val="0"/>
          <w:numId w:val="1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Utilizar argamassa de reparo estrutural tixotrópica (graute), garantindo adequada aderência e nivelamento da superfície.</w:t>
      </w:r>
    </w:p>
    <w:p w14:paraId="5ACB597E" w14:textId="77777777" w:rsidR="00FD76D9" w:rsidRPr="0056131F" w:rsidRDefault="00FD76D9">
      <w:pPr>
        <w:pBdr>
          <w:top w:val="nil"/>
          <w:left w:val="nil"/>
          <w:bottom w:val="nil"/>
          <w:right w:val="nil"/>
          <w:between w:val="nil"/>
        </w:pBdr>
        <w:ind w:left="284"/>
        <w:rPr>
          <w:rFonts w:ascii="Arial" w:eastAsia="Arial" w:hAnsi="Arial" w:cs="Arial"/>
          <w:color w:val="000000"/>
          <w:sz w:val="24"/>
          <w:szCs w:val="24"/>
        </w:rPr>
      </w:pPr>
    </w:p>
    <w:p w14:paraId="46352298" w14:textId="77777777" w:rsidR="00FD76D9" w:rsidRPr="0056131F" w:rsidRDefault="00606915">
      <w:pPr>
        <w:numPr>
          <w:ilvl w:val="0"/>
          <w:numId w:val="8"/>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b/>
          <w:bCs/>
          <w:color w:val="000000"/>
          <w:sz w:val="24"/>
          <w:szCs w:val="24"/>
        </w:rPr>
        <w:t>Fundo Preparador de Paredes</w:t>
      </w:r>
    </w:p>
    <w:p w14:paraId="7F7D09AA" w14:textId="77777777" w:rsidR="00FD76D9" w:rsidRPr="0056131F" w:rsidRDefault="00606915">
      <w:pPr>
        <w:numPr>
          <w:ilvl w:val="0"/>
          <w:numId w:val="1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Aplicar fundo preparados de paredes indicado para superfícies de alvenarias com reparos, com a finalidade de uniformizar a absorção, consolidar partículas soltas e melhorar a aderência das camadas subsequentes.</w:t>
      </w:r>
    </w:p>
    <w:p w14:paraId="7AE8C6E6" w14:textId="77777777" w:rsidR="00FD76D9" w:rsidRPr="0056131F" w:rsidRDefault="00FD76D9">
      <w:pPr>
        <w:pBdr>
          <w:top w:val="nil"/>
          <w:left w:val="nil"/>
          <w:bottom w:val="nil"/>
          <w:right w:val="nil"/>
          <w:between w:val="nil"/>
        </w:pBdr>
        <w:ind w:left="284"/>
        <w:rPr>
          <w:rFonts w:ascii="Arial" w:eastAsia="Arial" w:hAnsi="Arial" w:cs="Arial"/>
          <w:color w:val="000000"/>
          <w:sz w:val="24"/>
          <w:szCs w:val="24"/>
        </w:rPr>
      </w:pPr>
    </w:p>
    <w:p w14:paraId="4F236768" w14:textId="77777777" w:rsidR="00FD76D9" w:rsidRPr="0056131F" w:rsidRDefault="00606915">
      <w:pPr>
        <w:numPr>
          <w:ilvl w:val="0"/>
          <w:numId w:val="8"/>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b/>
          <w:bCs/>
          <w:color w:val="000000"/>
          <w:sz w:val="24"/>
          <w:szCs w:val="24"/>
        </w:rPr>
        <w:t>Aplicação de cromato</w:t>
      </w:r>
    </w:p>
    <w:p w14:paraId="1C42D261" w14:textId="77777777" w:rsidR="00FD76D9" w:rsidRPr="0056131F" w:rsidRDefault="00606915">
      <w:pPr>
        <w:numPr>
          <w:ilvl w:val="0"/>
          <w:numId w:val="12"/>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Aplicar o cromato sobre a superfície preparada, atuando como camada intermediária de proteção e preparação da base para pintura final.</w:t>
      </w:r>
    </w:p>
    <w:p w14:paraId="4A8DA5A9" w14:textId="77777777" w:rsidR="00FD76D9" w:rsidRPr="0056131F" w:rsidRDefault="00FD76D9">
      <w:pPr>
        <w:pBdr>
          <w:top w:val="nil"/>
          <w:left w:val="nil"/>
          <w:bottom w:val="nil"/>
          <w:right w:val="nil"/>
          <w:between w:val="nil"/>
        </w:pBdr>
        <w:ind w:left="284"/>
        <w:rPr>
          <w:rFonts w:ascii="Arial" w:eastAsia="Arial" w:hAnsi="Arial" w:cs="Arial"/>
          <w:color w:val="000000"/>
          <w:sz w:val="24"/>
          <w:szCs w:val="24"/>
        </w:rPr>
      </w:pPr>
    </w:p>
    <w:p w14:paraId="371916BE" w14:textId="77777777" w:rsidR="00FD76D9" w:rsidRPr="0056131F" w:rsidRDefault="00606915">
      <w:pPr>
        <w:rPr>
          <w:rFonts w:ascii="Arial" w:eastAsia="Arial" w:hAnsi="Arial" w:cs="Arial"/>
          <w:b/>
          <w:bCs/>
          <w:sz w:val="24"/>
          <w:szCs w:val="24"/>
        </w:rPr>
      </w:pPr>
      <w:r w:rsidRPr="0056131F">
        <w:rPr>
          <w:rFonts w:ascii="Arial" w:eastAsia="Arial" w:hAnsi="Arial" w:cs="Arial"/>
          <w:b/>
          <w:bCs/>
          <w:sz w:val="24"/>
          <w:szCs w:val="24"/>
        </w:rPr>
        <w:t>Materiais Estimados:</w:t>
      </w:r>
    </w:p>
    <w:p w14:paraId="588A4266" w14:textId="77777777" w:rsidR="00FD76D9" w:rsidRPr="0056131F" w:rsidRDefault="00FD76D9">
      <w:pPr>
        <w:rPr>
          <w:rFonts w:ascii="Arial" w:eastAsia="Arial" w:hAnsi="Arial" w:cs="Arial"/>
          <w:sz w:val="24"/>
          <w:szCs w:val="24"/>
        </w:rPr>
      </w:pPr>
    </w:p>
    <w:p w14:paraId="4B2238EB" w14:textId="44D552D4" w:rsidR="00FD76D9" w:rsidRPr="0056131F" w:rsidRDefault="00606915">
      <w:pPr>
        <w:numPr>
          <w:ilvl w:val="0"/>
          <w:numId w:val="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5 sacos (25kg) de argamassa de reparo estrutural tixotrópica (graute);</w:t>
      </w:r>
    </w:p>
    <w:p w14:paraId="7AEE5E7E" w14:textId="46D7796A" w:rsidR="00FD76D9" w:rsidRPr="0056131F" w:rsidRDefault="00606915">
      <w:pPr>
        <w:numPr>
          <w:ilvl w:val="0"/>
          <w:numId w:val="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3 galões (3,6L) de fundo preparador;</w:t>
      </w:r>
    </w:p>
    <w:p w14:paraId="25AC00C9" w14:textId="5359AEA6" w:rsidR="00FD76D9" w:rsidRPr="0056131F" w:rsidRDefault="00606915">
      <w:pPr>
        <w:numPr>
          <w:ilvl w:val="0"/>
          <w:numId w:val="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15 barricas (23kg) de cromato;</w:t>
      </w:r>
    </w:p>
    <w:p w14:paraId="52A6DFFB" w14:textId="328DF9A9" w:rsidR="00FD76D9" w:rsidRPr="0056131F" w:rsidRDefault="00606915">
      <w:pPr>
        <w:numPr>
          <w:ilvl w:val="0"/>
          <w:numId w:val="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2 latas (900ml) de primer anticorrosivo para metal (zarcão);</w:t>
      </w:r>
    </w:p>
    <w:p w14:paraId="66EB8C87" w14:textId="0BAF9CB1" w:rsidR="00FD76D9" w:rsidRPr="0056131F" w:rsidRDefault="00606915">
      <w:pPr>
        <w:numPr>
          <w:ilvl w:val="0"/>
          <w:numId w:val="9"/>
        </w:numPr>
        <w:pBdr>
          <w:top w:val="nil"/>
          <w:left w:val="nil"/>
          <w:bottom w:val="nil"/>
          <w:right w:val="nil"/>
          <w:between w:val="nil"/>
        </w:pBdr>
        <w:ind w:left="284" w:hanging="284"/>
        <w:rPr>
          <w:rFonts w:ascii="Arial" w:eastAsia="Arial" w:hAnsi="Arial" w:cs="Arial"/>
          <w:color w:val="000000"/>
          <w:sz w:val="24"/>
          <w:szCs w:val="24"/>
        </w:rPr>
      </w:pPr>
      <w:r w:rsidRPr="0056131F">
        <w:rPr>
          <w:rFonts w:ascii="Arial" w:eastAsia="Arial" w:hAnsi="Arial" w:cs="Arial"/>
          <w:color w:val="000000"/>
          <w:sz w:val="24"/>
          <w:szCs w:val="24"/>
        </w:rPr>
        <w:t>1 lata (5L) de Thinner.</w:t>
      </w:r>
    </w:p>
    <w:p w14:paraId="757B09E8" w14:textId="77777777" w:rsidR="00FD76D9" w:rsidRPr="0056131F" w:rsidRDefault="00FD76D9">
      <w:pPr>
        <w:rPr>
          <w:rFonts w:ascii="Arial" w:eastAsia="Arial" w:hAnsi="Arial" w:cs="Arial"/>
          <w:sz w:val="24"/>
          <w:szCs w:val="24"/>
        </w:rPr>
      </w:pPr>
    </w:p>
    <w:p w14:paraId="0C37F495" w14:textId="77777777" w:rsidR="00FD76D9" w:rsidRPr="0056131F" w:rsidRDefault="00FD76D9">
      <w:pPr>
        <w:ind w:firstLine="284"/>
        <w:rPr>
          <w:rFonts w:ascii="Arial" w:eastAsia="Arial" w:hAnsi="Arial" w:cs="Arial"/>
          <w:sz w:val="24"/>
          <w:szCs w:val="24"/>
        </w:rPr>
      </w:pPr>
    </w:p>
    <w:p w14:paraId="59AEAFCD" w14:textId="77777777" w:rsidR="00FD76D9" w:rsidRPr="0056131F" w:rsidRDefault="00FD76D9">
      <w:pPr>
        <w:ind w:firstLine="284"/>
        <w:rPr>
          <w:rFonts w:ascii="Arial" w:eastAsia="Arial" w:hAnsi="Arial" w:cs="Arial"/>
          <w:sz w:val="24"/>
          <w:szCs w:val="24"/>
        </w:rPr>
      </w:pPr>
    </w:p>
    <w:p w14:paraId="1D9B23BE" w14:textId="77777777" w:rsidR="00FD76D9" w:rsidRPr="0056131F" w:rsidRDefault="00FD76D9">
      <w:pPr>
        <w:rPr>
          <w:rFonts w:ascii="Arial" w:eastAsia="Arial" w:hAnsi="Arial" w:cs="Arial"/>
          <w:sz w:val="22"/>
          <w:szCs w:val="22"/>
          <w:highlight w:val="red"/>
        </w:rPr>
      </w:pPr>
    </w:p>
    <w:p w14:paraId="63B6E273" w14:textId="77777777" w:rsidR="00FD76D9" w:rsidRPr="0056131F" w:rsidRDefault="00FD76D9">
      <w:pPr>
        <w:rPr>
          <w:rFonts w:ascii="Arial" w:eastAsia="Arial" w:hAnsi="Arial" w:cs="Arial"/>
          <w:sz w:val="22"/>
          <w:szCs w:val="22"/>
          <w:highlight w:val="red"/>
        </w:rPr>
      </w:pPr>
    </w:p>
    <w:p w14:paraId="7A1A38FB" w14:textId="77777777" w:rsidR="00FD76D9" w:rsidRPr="0056131F" w:rsidRDefault="00FD76D9">
      <w:pPr>
        <w:rPr>
          <w:rFonts w:ascii="Arial" w:eastAsia="Arial" w:hAnsi="Arial" w:cs="Arial"/>
          <w:sz w:val="22"/>
          <w:szCs w:val="22"/>
          <w:highlight w:val="red"/>
        </w:rPr>
      </w:pPr>
    </w:p>
    <w:p w14:paraId="5B08E1E7" w14:textId="77777777" w:rsidR="00FD76D9" w:rsidRPr="0056131F" w:rsidRDefault="00FD76D9">
      <w:pPr>
        <w:rPr>
          <w:rFonts w:ascii="Arial" w:eastAsia="Arial" w:hAnsi="Arial" w:cs="Arial"/>
          <w:sz w:val="22"/>
          <w:szCs w:val="22"/>
          <w:highlight w:val="red"/>
        </w:rPr>
      </w:pPr>
    </w:p>
    <w:p w14:paraId="7ECF4A55" w14:textId="77777777" w:rsidR="00FD76D9" w:rsidRPr="0056131F" w:rsidRDefault="00FD76D9">
      <w:pPr>
        <w:rPr>
          <w:rFonts w:ascii="Arial" w:eastAsia="Arial" w:hAnsi="Arial" w:cs="Arial"/>
          <w:sz w:val="22"/>
          <w:szCs w:val="22"/>
          <w:highlight w:val="red"/>
        </w:rPr>
      </w:pPr>
    </w:p>
    <w:p w14:paraId="7163A2E6" w14:textId="77777777" w:rsidR="00FD76D9" w:rsidRPr="0056131F" w:rsidRDefault="00FD76D9">
      <w:pPr>
        <w:rPr>
          <w:rFonts w:ascii="Arial" w:eastAsia="Arial" w:hAnsi="Arial" w:cs="Arial"/>
          <w:sz w:val="22"/>
          <w:szCs w:val="22"/>
          <w:highlight w:val="red"/>
        </w:rPr>
      </w:pPr>
    </w:p>
    <w:p w14:paraId="166D53DC" w14:textId="77777777" w:rsidR="00FD76D9" w:rsidRPr="0056131F" w:rsidRDefault="00FD76D9">
      <w:pPr>
        <w:rPr>
          <w:rFonts w:ascii="Arial" w:eastAsia="Arial" w:hAnsi="Arial" w:cs="Arial"/>
          <w:sz w:val="22"/>
          <w:szCs w:val="22"/>
          <w:highlight w:val="red"/>
        </w:rPr>
      </w:pPr>
    </w:p>
    <w:p w14:paraId="7B36CD99" w14:textId="77777777" w:rsidR="00FD76D9" w:rsidRPr="0056131F" w:rsidRDefault="00FD76D9">
      <w:pPr>
        <w:rPr>
          <w:rFonts w:ascii="Arial" w:eastAsia="Arial" w:hAnsi="Arial" w:cs="Arial"/>
          <w:sz w:val="22"/>
          <w:szCs w:val="22"/>
          <w:highlight w:val="red"/>
        </w:rPr>
      </w:pPr>
    </w:p>
    <w:p w14:paraId="007A6D02" w14:textId="77777777" w:rsidR="00FD76D9" w:rsidRPr="0056131F" w:rsidRDefault="00FD76D9">
      <w:pPr>
        <w:rPr>
          <w:rFonts w:ascii="Arial" w:eastAsia="Arial" w:hAnsi="Arial" w:cs="Arial"/>
          <w:sz w:val="22"/>
          <w:szCs w:val="22"/>
          <w:highlight w:val="red"/>
        </w:rPr>
      </w:pPr>
    </w:p>
    <w:p w14:paraId="73B4941B" w14:textId="77777777" w:rsidR="00FD76D9" w:rsidRPr="0056131F" w:rsidRDefault="00FD76D9">
      <w:pPr>
        <w:rPr>
          <w:rFonts w:ascii="Arial" w:eastAsia="Arial" w:hAnsi="Arial" w:cs="Arial"/>
          <w:sz w:val="22"/>
          <w:szCs w:val="22"/>
          <w:highlight w:val="red"/>
        </w:rPr>
      </w:pPr>
    </w:p>
    <w:p w14:paraId="71A2BA5B" w14:textId="77777777" w:rsidR="00FD76D9" w:rsidRPr="0056131F" w:rsidRDefault="00FD76D9">
      <w:pPr>
        <w:rPr>
          <w:rFonts w:ascii="Arial" w:eastAsia="Arial" w:hAnsi="Arial" w:cs="Arial"/>
          <w:sz w:val="22"/>
          <w:szCs w:val="22"/>
          <w:highlight w:val="red"/>
        </w:rPr>
      </w:pPr>
    </w:p>
    <w:p w14:paraId="0AD425AE" w14:textId="77777777" w:rsidR="00FD76D9" w:rsidRPr="0056131F" w:rsidRDefault="00FD76D9">
      <w:pPr>
        <w:rPr>
          <w:rFonts w:ascii="Arial" w:eastAsia="Arial" w:hAnsi="Arial" w:cs="Arial"/>
          <w:sz w:val="22"/>
          <w:szCs w:val="22"/>
          <w:highlight w:val="red"/>
        </w:rPr>
      </w:pPr>
    </w:p>
    <w:p w14:paraId="07B637FD" w14:textId="77777777" w:rsidR="00FD76D9" w:rsidRPr="0056131F" w:rsidRDefault="00FD76D9">
      <w:pPr>
        <w:rPr>
          <w:rFonts w:ascii="Arial" w:eastAsia="Arial" w:hAnsi="Arial" w:cs="Arial"/>
          <w:sz w:val="22"/>
          <w:szCs w:val="22"/>
          <w:highlight w:val="red"/>
        </w:rPr>
      </w:pPr>
    </w:p>
    <w:p w14:paraId="748EAC17" w14:textId="77777777" w:rsidR="00FD76D9" w:rsidRPr="0056131F" w:rsidRDefault="00FD76D9">
      <w:pPr>
        <w:rPr>
          <w:rFonts w:ascii="Arial" w:eastAsia="Arial" w:hAnsi="Arial" w:cs="Arial"/>
          <w:sz w:val="22"/>
          <w:szCs w:val="22"/>
          <w:highlight w:val="red"/>
        </w:rPr>
      </w:pPr>
    </w:p>
    <w:p w14:paraId="206CDDA0" w14:textId="77777777" w:rsidR="00FD76D9" w:rsidRPr="0056131F" w:rsidRDefault="00FD76D9">
      <w:pPr>
        <w:rPr>
          <w:rFonts w:ascii="Arial" w:eastAsia="Arial" w:hAnsi="Arial" w:cs="Arial"/>
          <w:sz w:val="22"/>
          <w:szCs w:val="22"/>
          <w:highlight w:val="red"/>
        </w:rPr>
      </w:pPr>
    </w:p>
    <w:p w14:paraId="0B7F12ED" w14:textId="77777777" w:rsidR="00FD76D9" w:rsidRPr="0056131F" w:rsidRDefault="00FD76D9">
      <w:pPr>
        <w:rPr>
          <w:rFonts w:ascii="Arial" w:eastAsia="Arial" w:hAnsi="Arial" w:cs="Arial"/>
          <w:sz w:val="22"/>
          <w:szCs w:val="22"/>
          <w:highlight w:val="red"/>
        </w:rPr>
      </w:pPr>
    </w:p>
    <w:p w14:paraId="2505D2BC" w14:textId="77777777" w:rsidR="00FD76D9" w:rsidRPr="0056131F" w:rsidRDefault="00FD76D9">
      <w:pPr>
        <w:rPr>
          <w:rFonts w:ascii="Arial" w:eastAsia="Arial" w:hAnsi="Arial" w:cs="Arial"/>
          <w:sz w:val="22"/>
          <w:szCs w:val="22"/>
          <w:highlight w:val="red"/>
        </w:rPr>
      </w:pPr>
    </w:p>
    <w:p w14:paraId="6B723875" w14:textId="77777777" w:rsidR="00FD76D9" w:rsidRPr="0056131F" w:rsidRDefault="00FD76D9">
      <w:pPr>
        <w:rPr>
          <w:rFonts w:ascii="Arial" w:eastAsia="Arial" w:hAnsi="Arial" w:cs="Arial"/>
          <w:sz w:val="22"/>
          <w:szCs w:val="22"/>
          <w:highlight w:val="red"/>
        </w:rPr>
      </w:pPr>
    </w:p>
    <w:p w14:paraId="17ECC942" w14:textId="77777777" w:rsidR="00FD76D9" w:rsidRPr="0056131F" w:rsidRDefault="00FD76D9">
      <w:pPr>
        <w:rPr>
          <w:rFonts w:ascii="Arial" w:eastAsia="Arial" w:hAnsi="Arial" w:cs="Arial"/>
          <w:sz w:val="22"/>
          <w:szCs w:val="22"/>
          <w:highlight w:val="red"/>
        </w:rPr>
      </w:pPr>
    </w:p>
    <w:p w14:paraId="71F19A0D" w14:textId="77777777" w:rsidR="00FD76D9" w:rsidRPr="0056131F" w:rsidRDefault="00FD76D9">
      <w:pPr>
        <w:rPr>
          <w:rFonts w:ascii="Arial" w:eastAsia="Arial" w:hAnsi="Arial" w:cs="Arial"/>
          <w:sz w:val="22"/>
          <w:szCs w:val="22"/>
          <w:highlight w:val="red"/>
        </w:rPr>
      </w:pPr>
    </w:p>
    <w:p w14:paraId="5CAFE3F3" w14:textId="77777777" w:rsidR="00FD76D9" w:rsidRPr="0056131F" w:rsidRDefault="00FD76D9">
      <w:pPr>
        <w:rPr>
          <w:rFonts w:ascii="Arial" w:eastAsia="Arial" w:hAnsi="Arial" w:cs="Arial"/>
          <w:sz w:val="22"/>
          <w:szCs w:val="22"/>
          <w:highlight w:val="red"/>
        </w:rPr>
      </w:pPr>
    </w:p>
    <w:p w14:paraId="62C8CB99" w14:textId="77777777" w:rsidR="00FD76D9" w:rsidRPr="0056131F" w:rsidRDefault="00FD76D9">
      <w:pPr>
        <w:rPr>
          <w:rFonts w:ascii="Arial" w:eastAsia="Arial" w:hAnsi="Arial" w:cs="Arial"/>
          <w:sz w:val="22"/>
          <w:szCs w:val="22"/>
          <w:highlight w:val="red"/>
        </w:rPr>
      </w:pPr>
    </w:p>
    <w:p w14:paraId="4C37A31E" w14:textId="77777777" w:rsidR="00FD76D9" w:rsidRPr="0056131F" w:rsidRDefault="00FD76D9">
      <w:pPr>
        <w:rPr>
          <w:rFonts w:ascii="Arial" w:eastAsia="Arial" w:hAnsi="Arial" w:cs="Arial"/>
          <w:sz w:val="22"/>
          <w:szCs w:val="22"/>
          <w:highlight w:val="red"/>
        </w:rPr>
      </w:pPr>
    </w:p>
    <w:p w14:paraId="0D799D61" w14:textId="77777777" w:rsidR="00FD76D9" w:rsidRPr="0056131F" w:rsidRDefault="00FD76D9">
      <w:pPr>
        <w:rPr>
          <w:rFonts w:ascii="Arial" w:eastAsia="Arial" w:hAnsi="Arial" w:cs="Arial"/>
          <w:sz w:val="22"/>
          <w:szCs w:val="22"/>
          <w:highlight w:val="red"/>
        </w:rPr>
      </w:pPr>
    </w:p>
    <w:p w14:paraId="0D973FCC" w14:textId="77777777" w:rsidR="00FD76D9" w:rsidRPr="0056131F" w:rsidRDefault="00FD76D9">
      <w:pPr>
        <w:rPr>
          <w:rFonts w:ascii="Arial" w:eastAsia="Arial" w:hAnsi="Arial" w:cs="Arial"/>
          <w:sz w:val="22"/>
          <w:szCs w:val="22"/>
          <w:highlight w:val="red"/>
        </w:rPr>
      </w:pPr>
    </w:p>
    <w:p w14:paraId="7E77395E" w14:textId="77777777" w:rsidR="00FD76D9" w:rsidRPr="0056131F" w:rsidRDefault="00FD76D9">
      <w:pPr>
        <w:rPr>
          <w:rFonts w:ascii="Arial" w:eastAsia="Arial" w:hAnsi="Arial" w:cs="Arial"/>
          <w:sz w:val="22"/>
          <w:szCs w:val="22"/>
          <w:highlight w:val="red"/>
        </w:rPr>
      </w:pPr>
    </w:p>
    <w:p w14:paraId="3EE0B732" w14:textId="77777777" w:rsidR="00FD76D9" w:rsidRPr="0056131F" w:rsidRDefault="00FD76D9">
      <w:pPr>
        <w:rPr>
          <w:rFonts w:ascii="Arial" w:eastAsia="Arial" w:hAnsi="Arial" w:cs="Arial"/>
          <w:sz w:val="22"/>
          <w:szCs w:val="22"/>
          <w:highlight w:val="red"/>
        </w:rPr>
      </w:pPr>
    </w:p>
    <w:p w14:paraId="4DE0D04E" w14:textId="77777777" w:rsidR="00FD76D9" w:rsidRPr="0056131F" w:rsidRDefault="00FD76D9">
      <w:pPr>
        <w:rPr>
          <w:rFonts w:ascii="Arial" w:eastAsia="Arial" w:hAnsi="Arial" w:cs="Arial"/>
          <w:sz w:val="22"/>
          <w:szCs w:val="22"/>
          <w:highlight w:val="red"/>
        </w:rPr>
      </w:pPr>
    </w:p>
    <w:p w14:paraId="44A423B1" w14:textId="77777777" w:rsidR="00FD76D9" w:rsidRPr="0056131F" w:rsidRDefault="00FD76D9">
      <w:pPr>
        <w:spacing w:before="280" w:after="280"/>
        <w:rPr>
          <w:rFonts w:ascii="Arial" w:eastAsia="Arial" w:hAnsi="Arial" w:cs="Arial"/>
          <w:sz w:val="22"/>
          <w:szCs w:val="22"/>
        </w:rPr>
      </w:pPr>
    </w:p>
    <w:p w14:paraId="67FA1198" w14:textId="77777777" w:rsidR="00FD76D9" w:rsidRPr="0056131F" w:rsidRDefault="00FD76D9">
      <w:pPr>
        <w:spacing w:before="280" w:after="280"/>
        <w:rPr>
          <w:rFonts w:ascii="Arial" w:eastAsia="Arial" w:hAnsi="Arial" w:cs="Arial"/>
          <w:sz w:val="22"/>
          <w:szCs w:val="22"/>
        </w:rPr>
      </w:pPr>
    </w:p>
    <w:p w14:paraId="7F81DB51" w14:textId="77777777" w:rsidR="00FD76D9" w:rsidRPr="0056131F" w:rsidRDefault="00FD76D9">
      <w:pPr>
        <w:spacing w:before="280" w:after="280"/>
        <w:rPr>
          <w:rFonts w:ascii="Arial" w:eastAsia="Arial" w:hAnsi="Arial" w:cs="Arial"/>
          <w:sz w:val="22"/>
          <w:szCs w:val="22"/>
        </w:rPr>
      </w:pPr>
    </w:p>
    <w:p w14:paraId="33C7B03B" w14:textId="77777777" w:rsidR="00FD76D9" w:rsidRPr="0056131F" w:rsidRDefault="00FD76D9">
      <w:pPr>
        <w:spacing w:before="280" w:after="280"/>
        <w:rPr>
          <w:rFonts w:ascii="Arial" w:eastAsia="Arial" w:hAnsi="Arial" w:cs="Arial"/>
          <w:sz w:val="22"/>
          <w:szCs w:val="22"/>
        </w:rPr>
      </w:pPr>
    </w:p>
    <w:p w14:paraId="6A36C31E" w14:textId="77777777" w:rsidR="007131C5" w:rsidRPr="0056131F" w:rsidRDefault="007131C5">
      <w:pPr>
        <w:spacing w:before="280" w:after="280"/>
        <w:rPr>
          <w:rFonts w:ascii="Arial" w:eastAsia="Arial" w:hAnsi="Arial" w:cs="Arial"/>
          <w:sz w:val="22"/>
          <w:szCs w:val="22"/>
        </w:rPr>
      </w:pPr>
    </w:p>
    <w:p w14:paraId="5450EDC3" w14:textId="77777777" w:rsidR="007131C5" w:rsidRPr="0056131F" w:rsidRDefault="007131C5">
      <w:pPr>
        <w:spacing w:before="280" w:after="280"/>
        <w:rPr>
          <w:rFonts w:ascii="Arial" w:eastAsia="Arial" w:hAnsi="Arial" w:cs="Arial"/>
          <w:sz w:val="22"/>
          <w:szCs w:val="22"/>
        </w:rPr>
      </w:pPr>
    </w:p>
    <w:p w14:paraId="0EC0A060" w14:textId="77777777" w:rsidR="00FD76D9" w:rsidRPr="0056131F" w:rsidRDefault="00606915">
      <w:pPr>
        <w:pBdr>
          <w:top w:val="nil"/>
          <w:left w:val="nil"/>
          <w:bottom w:val="nil"/>
          <w:right w:val="nil"/>
          <w:between w:val="nil"/>
        </w:pBdr>
        <w:jc w:val="center"/>
        <w:rPr>
          <w:rFonts w:ascii="Arial" w:eastAsia="Arial" w:hAnsi="Arial" w:cs="Arial"/>
          <w:b/>
          <w:bCs/>
          <w:color w:val="000000"/>
          <w:sz w:val="28"/>
          <w:szCs w:val="28"/>
        </w:rPr>
      </w:pPr>
      <w:r w:rsidRPr="0056131F">
        <w:rPr>
          <w:rFonts w:ascii="Arial" w:eastAsia="Arial" w:hAnsi="Arial" w:cs="Arial"/>
          <w:b/>
          <w:bCs/>
          <w:color w:val="000000"/>
          <w:sz w:val="28"/>
          <w:szCs w:val="28"/>
        </w:rPr>
        <w:lastRenderedPageBreak/>
        <w:t xml:space="preserve">ANEXO III </w:t>
      </w:r>
    </w:p>
    <w:p w14:paraId="4B4671C7" w14:textId="77777777" w:rsidR="007131C5" w:rsidRPr="0056131F" w:rsidRDefault="007131C5">
      <w:pPr>
        <w:pBdr>
          <w:top w:val="nil"/>
          <w:left w:val="nil"/>
          <w:bottom w:val="nil"/>
          <w:right w:val="nil"/>
          <w:between w:val="nil"/>
        </w:pBdr>
        <w:jc w:val="center"/>
        <w:rPr>
          <w:rFonts w:ascii="Arial" w:eastAsia="Arial" w:hAnsi="Arial" w:cs="Arial"/>
          <w:b/>
          <w:bCs/>
          <w:color w:val="000000"/>
          <w:sz w:val="24"/>
          <w:szCs w:val="24"/>
        </w:rPr>
      </w:pPr>
    </w:p>
    <w:p w14:paraId="0ED54DA8" w14:textId="77777777" w:rsidR="00FD76D9" w:rsidRPr="0056131F" w:rsidRDefault="00606915">
      <w:pPr>
        <w:pBdr>
          <w:top w:val="nil"/>
          <w:left w:val="nil"/>
          <w:bottom w:val="nil"/>
          <w:right w:val="nil"/>
          <w:between w:val="nil"/>
        </w:pBdr>
        <w:jc w:val="center"/>
        <w:rPr>
          <w:rFonts w:ascii="Arial" w:eastAsia="Arial" w:hAnsi="Arial" w:cs="Arial"/>
          <w:color w:val="000000"/>
          <w:sz w:val="22"/>
          <w:szCs w:val="22"/>
        </w:rPr>
      </w:pPr>
      <w:r w:rsidRPr="0056131F">
        <w:rPr>
          <w:rFonts w:ascii="Arial" w:eastAsia="Arial" w:hAnsi="Arial" w:cs="Arial"/>
          <w:b/>
          <w:bCs/>
          <w:color w:val="000000"/>
          <w:sz w:val="24"/>
          <w:szCs w:val="24"/>
        </w:rPr>
        <w:t xml:space="preserve">SERVIÇOS COMPLEMENTARES DE REVITALIZAÇÃO </w:t>
      </w:r>
      <w:r w:rsidRPr="0056131F">
        <w:rPr>
          <w:rFonts w:ascii="Arial" w:eastAsia="Arial" w:hAnsi="Arial" w:cs="Arial"/>
          <w:color w:val="000000"/>
          <w:sz w:val="22"/>
          <w:szCs w:val="22"/>
          <w:highlight w:val="yellow"/>
        </w:rPr>
        <w:br/>
      </w:r>
    </w:p>
    <w:p w14:paraId="2810E426"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Os serviços a serem executados após a finalização da primeira etapa (Anexo II</w:t>
      </w:r>
      <w:r w:rsidRPr="0056131F">
        <w:rPr>
          <w:rFonts w:ascii="Arial" w:eastAsia="Arial" w:hAnsi="Arial" w:cs="Arial"/>
          <w:b/>
          <w:bCs/>
          <w:sz w:val="22"/>
          <w:szCs w:val="22"/>
        </w:rPr>
        <w:t xml:space="preserve">) </w:t>
      </w:r>
      <w:r w:rsidRPr="0056131F">
        <w:rPr>
          <w:rFonts w:ascii="Arial" w:eastAsia="Arial" w:hAnsi="Arial" w:cs="Arial"/>
          <w:sz w:val="22"/>
          <w:szCs w:val="22"/>
        </w:rPr>
        <w:t>estão organizados por seções, conforme descrito a seguir.</w:t>
      </w:r>
    </w:p>
    <w:p w14:paraId="2B0D4F89" w14:textId="77777777" w:rsidR="00FD76D9" w:rsidRPr="0056131F" w:rsidRDefault="00606915">
      <w:pPr>
        <w:ind w:firstLine="284"/>
        <w:rPr>
          <w:rFonts w:ascii="Arial" w:eastAsia="Arial" w:hAnsi="Arial" w:cs="Arial"/>
          <w:b/>
          <w:bCs/>
          <w:sz w:val="22"/>
          <w:szCs w:val="22"/>
        </w:rPr>
      </w:pPr>
      <w:r w:rsidRPr="0056131F">
        <w:rPr>
          <w:rFonts w:ascii="Arial" w:eastAsia="Arial" w:hAnsi="Arial" w:cs="Arial"/>
          <w:sz w:val="22"/>
          <w:szCs w:val="22"/>
        </w:rPr>
        <w:t>Cada seção inclui o quantitativo de materiais e especificações técnicas, detalhando os procedimentos necessários para a correta execução das atividades.</w:t>
      </w:r>
    </w:p>
    <w:p w14:paraId="38B10A6B" w14:textId="77777777" w:rsidR="00FD76D9" w:rsidRPr="0056131F" w:rsidRDefault="00606915">
      <w:pPr>
        <w:ind w:firstLine="284"/>
        <w:rPr>
          <w:rFonts w:ascii="Arial" w:eastAsia="Arial" w:hAnsi="Arial" w:cs="Arial"/>
          <w:sz w:val="22"/>
          <w:szCs w:val="22"/>
        </w:rPr>
      </w:pPr>
      <w:r w:rsidRPr="0056131F">
        <w:rPr>
          <w:rFonts w:ascii="Arial" w:eastAsia="Arial" w:hAnsi="Arial" w:cs="Arial"/>
          <w:b/>
          <w:bCs/>
          <w:sz w:val="22"/>
          <w:szCs w:val="22"/>
        </w:rPr>
        <w:t xml:space="preserve">Seções: </w:t>
      </w:r>
      <w:r w:rsidRPr="0056131F">
        <w:rPr>
          <w:rFonts w:ascii="Arial" w:eastAsia="Arial" w:hAnsi="Arial" w:cs="Arial"/>
          <w:sz w:val="22"/>
          <w:szCs w:val="22"/>
        </w:rPr>
        <w:t>Cobertura e Calhas; Elétrica; Regularização e Assentamento de Piso; Tratamento de Parede e Pintura; e, por fim, Paisagismo e Decoração.</w:t>
      </w:r>
    </w:p>
    <w:p w14:paraId="7AE987EE" w14:textId="77777777" w:rsidR="00FD76D9" w:rsidRPr="0056131F" w:rsidRDefault="00FD76D9">
      <w:pPr>
        <w:rPr>
          <w:rFonts w:ascii="Arial" w:eastAsia="Arial" w:hAnsi="Arial" w:cs="Arial"/>
          <w:sz w:val="24"/>
          <w:szCs w:val="24"/>
        </w:rPr>
      </w:pPr>
    </w:p>
    <w:p w14:paraId="6C10A63A" w14:textId="77777777" w:rsidR="00FD76D9" w:rsidRPr="0056131F" w:rsidRDefault="00FD76D9">
      <w:pPr>
        <w:rPr>
          <w:rFonts w:ascii="Arial" w:eastAsia="Arial" w:hAnsi="Arial" w:cs="Arial"/>
          <w:sz w:val="24"/>
          <w:szCs w:val="24"/>
        </w:rPr>
      </w:pPr>
    </w:p>
    <w:p w14:paraId="55C5E725" w14:textId="77777777" w:rsidR="00FD76D9" w:rsidRPr="0056131F" w:rsidRDefault="00606915">
      <w:pPr>
        <w:pStyle w:val="Ttulo3"/>
        <w:spacing w:before="0" w:after="0" w:line="360" w:lineRule="auto"/>
        <w:rPr>
          <w:b/>
          <w:bCs/>
        </w:rPr>
      </w:pPr>
      <w:r w:rsidRPr="0056131F">
        <w:rPr>
          <w:b/>
          <w:bCs/>
        </w:rPr>
        <w:t>COBERTURA E CALHAS</w:t>
      </w:r>
    </w:p>
    <w:p w14:paraId="24415BD2" w14:textId="77777777" w:rsidR="00FD76D9" w:rsidRPr="0056131F" w:rsidRDefault="00606915">
      <w:pPr>
        <w:pBdr>
          <w:top w:val="nil"/>
          <w:left w:val="nil"/>
          <w:bottom w:val="nil"/>
          <w:right w:val="nil"/>
          <w:between w:val="nil"/>
        </w:pBdr>
        <w:ind w:firstLine="284"/>
        <w:rPr>
          <w:rFonts w:ascii="Arial" w:eastAsia="Arial" w:hAnsi="Arial" w:cs="Arial"/>
          <w:color w:val="000000"/>
          <w:sz w:val="22"/>
          <w:szCs w:val="22"/>
        </w:rPr>
      </w:pPr>
      <w:r w:rsidRPr="0056131F">
        <w:rPr>
          <w:rFonts w:ascii="Arial" w:eastAsia="Arial" w:hAnsi="Arial" w:cs="Arial"/>
          <w:color w:val="000000"/>
          <w:sz w:val="22"/>
          <w:szCs w:val="22"/>
        </w:rPr>
        <w:t>A cobertura da área do pergolado será metálica, totalizando 31 m², com caimento lateral, utilizando telhas termoacústicas com acabamento em forro, na cor amadeirada.</w:t>
      </w:r>
    </w:p>
    <w:p w14:paraId="7A6C57E9" w14:textId="77777777" w:rsidR="00FD76D9" w:rsidRPr="0056131F" w:rsidRDefault="00606915">
      <w:pPr>
        <w:pBdr>
          <w:top w:val="nil"/>
          <w:left w:val="nil"/>
          <w:bottom w:val="nil"/>
          <w:right w:val="nil"/>
          <w:between w:val="nil"/>
        </w:pBdr>
        <w:ind w:firstLine="284"/>
        <w:rPr>
          <w:rFonts w:ascii="Arial" w:eastAsia="Arial" w:hAnsi="Arial" w:cs="Arial"/>
          <w:color w:val="000000"/>
          <w:sz w:val="22"/>
          <w:szCs w:val="22"/>
        </w:rPr>
      </w:pPr>
      <w:r w:rsidRPr="0056131F">
        <w:rPr>
          <w:rFonts w:ascii="Arial" w:eastAsia="Arial" w:hAnsi="Arial" w:cs="Arial"/>
          <w:color w:val="000000"/>
          <w:sz w:val="22"/>
          <w:szCs w:val="22"/>
        </w:rPr>
        <w:t>O acabamento em forro significa que a face inferior da telha já possui revestimento decorativo, dispensando instalação de forro adicional e garantindo acabamento estético e térmico.</w:t>
      </w:r>
    </w:p>
    <w:p w14:paraId="29757092"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Todos os perfis metálicos estruturais, bem como as pingadeiras, deverão ser executados em material Galvalume, garantindo maior resistência à corrosão e durabilidade do conjunto.</w:t>
      </w:r>
    </w:p>
    <w:p w14:paraId="196C4C4F" w14:textId="77777777" w:rsidR="00FD76D9" w:rsidRPr="0056131F" w:rsidRDefault="00606915">
      <w:pPr>
        <w:ind w:firstLine="284"/>
        <w:rPr>
          <w:rFonts w:ascii="Arial" w:eastAsia="Arial" w:hAnsi="Arial" w:cs="Arial"/>
          <w:b/>
          <w:bCs/>
          <w:sz w:val="24"/>
          <w:szCs w:val="24"/>
        </w:rPr>
      </w:pPr>
      <w:r w:rsidRPr="0056131F">
        <w:rPr>
          <w:rFonts w:ascii="Arial" w:eastAsia="Arial" w:hAnsi="Arial" w:cs="Arial"/>
          <w:sz w:val="22"/>
          <w:szCs w:val="22"/>
        </w:rPr>
        <w:t>Os perfis metálicos deverão receber pintura com acabamento eletrostático na cor branca, assegurando proteção adicional e uniformidade estética.</w:t>
      </w:r>
    </w:p>
    <w:p w14:paraId="6AB8402C" w14:textId="77777777" w:rsidR="00FD76D9" w:rsidRPr="0056131F" w:rsidRDefault="00606915">
      <w:pPr>
        <w:pBdr>
          <w:top w:val="nil"/>
          <w:left w:val="nil"/>
          <w:bottom w:val="nil"/>
          <w:right w:val="nil"/>
          <w:between w:val="nil"/>
        </w:pBdr>
        <w:spacing w:before="280"/>
        <w:rPr>
          <w:rFonts w:ascii="Arial" w:eastAsia="Arial" w:hAnsi="Arial" w:cs="Arial"/>
          <w:b/>
          <w:bCs/>
          <w:color w:val="000000"/>
          <w:sz w:val="22"/>
          <w:szCs w:val="22"/>
        </w:rPr>
      </w:pPr>
      <w:r w:rsidRPr="0056131F">
        <w:rPr>
          <w:rFonts w:ascii="Arial" w:eastAsia="Arial" w:hAnsi="Arial" w:cs="Arial"/>
          <w:b/>
          <w:bCs/>
          <w:color w:val="000000"/>
          <w:sz w:val="22"/>
          <w:szCs w:val="22"/>
        </w:rPr>
        <w:t>Materiais Estimados:</w:t>
      </w:r>
    </w:p>
    <w:p w14:paraId="3982D125" w14:textId="77777777" w:rsidR="00FD76D9" w:rsidRPr="0056131F" w:rsidRDefault="00606915">
      <w:pPr>
        <w:numPr>
          <w:ilvl w:val="0"/>
          <w:numId w:val="13"/>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06 telhas (6,00m x 1,00m) sanduíche termoacústicas com pintura eletrostática branca e com acabamento em forro na cor amadeirada;</w:t>
      </w:r>
    </w:p>
    <w:p w14:paraId="6A9E4744" w14:textId="77777777" w:rsidR="00FD76D9" w:rsidRPr="0056131F" w:rsidRDefault="00606915">
      <w:pPr>
        <w:numPr>
          <w:ilvl w:val="0"/>
          <w:numId w:val="13"/>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31 metros perfil metálico tipo Metalon 80 x 40 mm, em aço galvalume pré-pintado na cor branca, para armação estrutural;</w:t>
      </w:r>
    </w:p>
    <w:p w14:paraId="5520D8D7" w14:textId="77777777" w:rsidR="00FD76D9" w:rsidRPr="0056131F" w:rsidRDefault="00606915">
      <w:pPr>
        <w:numPr>
          <w:ilvl w:val="0"/>
          <w:numId w:val="13"/>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9 metros de rufos externo metálico, corte 20 cm, em aço galvalume pré-pintado na cor branca, para acabamento e vedação da cobertura;</w:t>
      </w:r>
    </w:p>
    <w:p w14:paraId="682B817A" w14:textId="77777777" w:rsidR="00FD76D9" w:rsidRPr="0056131F" w:rsidRDefault="00606915">
      <w:pPr>
        <w:numPr>
          <w:ilvl w:val="0"/>
          <w:numId w:val="13"/>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5 metros de condutores pluviais metálico, diâmetro 75 mm, em aço galvalume pré-pintado na cor branca, para escoamento de águas pluviais;</w:t>
      </w:r>
    </w:p>
    <w:p w14:paraId="68130933" w14:textId="77777777" w:rsidR="00FD76D9" w:rsidRPr="0056131F" w:rsidRDefault="00606915">
      <w:pPr>
        <w:numPr>
          <w:ilvl w:val="0"/>
          <w:numId w:val="13"/>
        </w:numPr>
        <w:pBdr>
          <w:top w:val="nil"/>
          <w:left w:val="nil"/>
          <w:bottom w:val="single" w:sz="12" w:space="1" w:color="000000"/>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5 metros de pingadeiras metálicas, em aço galvalume pré-pintado na cor branca, para arremate e direcionamento do escoamento de águas pluviais.</w:t>
      </w:r>
    </w:p>
    <w:p w14:paraId="3D54C83D" w14:textId="77777777" w:rsidR="00FD76D9" w:rsidRPr="0056131F" w:rsidRDefault="00606915" w:rsidP="007131C5">
      <w:pPr>
        <w:pStyle w:val="Ttulo3"/>
        <w:spacing w:after="0" w:line="360" w:lineRule="auto"/>
        <w:rPr>
          <w:b/>
          <w:bCs/>
        </w:rPr>
      </w:pPr>
      <w:r w:rsidRPr="0056131F">
        <w:rPr>
          <w:b/>
          <w:bCs/>
        </w:rPr>
        <w:t>ELÉTRICA</w:t>
      </w:r>
    </w:p>
    <w:p w14:paraId="78929669"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A rede de tomadas e iluminação será alimentada diretamente a partir do quadro de energia, localizado a aproximadamente 15 metros. A alimentação será realizada por cabos HEPR 0,6/1 kV, que, na seção que percorre o telhado, serão protegidos por sealtubo. Antes de serem distribuídos para tomadas, interruptores e lâmpadas, os cabos HEPR sairão do sealtubo e entrarão em uma caixa de passagem embutida na alvenaria, garantindo acesso para manutenção e organização dos circuitos.</w:t>
      </w:r>
    </w:p>
    <w:p w14:paraId="2AA13A93"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No quadro de energia, os circuitos de tomadas e de iluminação serão separados, cada um com protegido por seu respectivo dispositivo de proteção, permitindo controle e segurança individual de cada circuito.</w:t>
      </w:r>
    </w:p>
    <w:p w14:paraId="0650D9C5"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 xml:space="preserve">O espaço contará com um ponto com dois interruptores simples, sendo um responsável por acionar as 4 arandelas e o outro por acionar as 4 lâmpadas LED, além de 3 tomadas embutidas distribuídas no ambiente. </w:t>
      </w:r>
    </w:p>
    <w:p w14:paraId="66BF0F2A"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lastRenderedPageBreak/>
        <w:t xml:space="preserve">Toda a instalação será embutida na alvenaria. A fiação passará por eletrodutos flexíveis corrugados, inclusive dentro da estrutura metálica do Metalon da cobertura, garantindo isolamento, proteção e facilidade de manutenção. </w:t>
      </w:r>
    </w:p>
    <w:p w14:paraId="4AB5ABBA" w14:textId="77777777" w:rsidR="00FD76D9" w:rsidRPr="0056131F" w:rsidRDefault="00606915">
      <w:pPr>
        <w:pBdr>
          <w:top w:val="nil"/>
          <w:left w:val="nil"/>
          <w:bottom w:val="nil"/>
          <w:right w:val="nil"/>
          <w:between w:val="nil"/>
        </w:pBdr>
        <w:spacing w:before="240" w:line="360" w:lineRule="auto"/>
        <w:rPr>
          <w:rFonts w:ascii="Arial" w:eastAsia="Arial" w:hAnsi="Arial" w:cs="Arial"/>
          <w:b/>
          <w:bCs/>
          <w:color w:val="000000"/>
          <w:sz w:val="22"/>
          <w:szCs w:val="22"/>
        </w:rPr>
      </w:pPr>
      <w:r w:rsidRPr="0056131F">
        <w:rPr>
          <w:rFonts w:ascii="Arial" w:eastAsia="Arial" w:hAnsi="Arial" w:cs="Arial"/>
          <w:b/>
          <w:bCs/>
          <w:color w:val="000000"/>
          <w:sz w:val="22"/>
          <w:szCs w:val="22"/>
        </w:rPr>
        <w:t>Materiais Estimados:</w:t>
      </w:r>
    </w:p>
    <w:p w14:paraId="3689E6DF"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25 metros de cabo flexível HEPR 0,6/1 kV, 2x2,5 mm², cores preto e azul;</w:t>
      </w:r>
    </w:p>
    <w:p w14:paraId="636ACCDB"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25 metros de cabo flexível HEPR 0,6/1 kV, 2x1,5 mm², cores preto e azul;</w:t>
      </w:r>
    </w:p>
    <w:p w14:paraId="1341D137"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25 metros de cabo flexível HEPR 0,6/1 kV, 2,5 mm², cor verde ou verde e amarelo;</w:t>
      </w:r>
    </w:p>
    <w:p w14:paraId="5F03F4C9"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12 metros de cabo flexível 2,5 mm², 750v, cor preta;</w:t>
      </w:r>
    </w:p>
    <w:p w14:paraId="35D299A3"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12 metros de cabo flexível 2,5 mm², 750v, cor azul;</w:t>
      </w:r>
    </w:p>
    <w:p w14:paraId="6B5CDB27"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12 metros de cabo flexível 2,5 mm², 750v, cor verde;</w:t>
      </w:r>
    </w:p>
    <w:p w14:paraId="6450584F"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8 metros de cabo flexível 1,5 mm², 750v, cor preta;</w:t>
      </w:r>
    </w:p>
    <w:p w14:paraId="7958B353"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6 metros de cabo flexível 1,5 mm², 750v, cor azul;</w:t>
      </w:r>
    </w:p>
    <w:p w14:paraId="5AE4752E"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6 metros de cabo flexível 1,5 mm², 750v, cor verde;</w:t>
      </w:r>
    </w:p>
    <w:p w14:paraId="097053A2"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 disjuntor monopolar 10A curva B;</w:t>
      </w:r>
    </w:p>
    <w:p w14:paraId="3545333C"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 disjuntor monopolar 20A curva C;</w:t>
      </w:r>
    </w:p>
    <w:p w14:paraId="3ACB6647"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 caixa de passagem (4” x 4”) de embutir com tampa parafusada na parede;</w:t>
      </w:r>
    </w:p>
    <w:p w14:paraId="281F97B2"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10 metros de sealtubo ¾”;</w:t>
      </w:r>
    </w:p>
    <w:p w14:paraId="5F0B62B3"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3 abraçadeiras tipo “D” com cunha ¾”;</w:t>
      </w:r>
    </w:p>
    <w:p w14:paraId="52D66177"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 caixa derivação/condulete tipo X ¾”;</w:t>
      </w:r>
    </w:p>
    <w:p w14:paraId="0565F66A"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2 conectores para condulete;</w:t>
      </w:r>
    </w:p>
    <w:p w14:paraId="33AAEE5D"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04 caixas de embutir 4x2;</w:t>
      </w:r>
    </w:p>
    <w:p w14:paraId="3F8745EB"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02 interruptores simples 10A;</w:t>
      </w:r>
    </w:p>
    <w:p w14:paraId="439223EF"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03 tomadas 2P + T – 10A – branca;</w:t>
      </w:r>
    </w:p>
    <w:p w14:paraId="58796050"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03 espelhos para tomada;</w:t>
      </w:r>
    </w:p>
    <w:p w14:paraId="591F4B51" w14:textId="40B5282C" w:rsidR="00FD76D9" w:rsidRPr="0056131F" w:rsidRDefault="00606915" w:rsidP="0065678A">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01 espelho para os dois interruptores;</w:t>
      </w:r>
    </w:p>
    <w:p w14:paraId="20995046" w14:textId="77777777" w:rsidR="00FD76D9" w:rsidRPr="0056131F" w:rsidRDefault="00606915">
      <w:pPr>
        <w:numPr>
          <w:ilvl w:val="0"/>
          <w:numId w:val="16"/>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04 arandelas de vidro transparente para paredes;</w:t>
      </w:r>
    </w:p>
    <w:p w14:paraId="34A94BD9" w14:textId="4603D202" w:rsidR="00FD76D9" w:rsidRPr="0056131F" w:rsidRDefault="00606915">
      <w:pPr>
        <w:numPr>
          <w:ilvl w:val="0"/>
          <w:numId w:val="16"/>
        </w:numPr>
        <w:pBdr>
          <w:top w:val="nil"/>
          <w:left w:val="nil"/>
          <w:bottom w:val="single" w:sz="12" w:space="1" w:color="000000"/>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04 plafons de sobrepor LED 6W 6500K quadrado 10cm x 10cm</w:t>
      </w:r>
      <w:r w:rsidR="0027482A" w:rsidRPr="0056131F">
        <w:rPr>
          <w:rFonts w:ascii="Arial" w:eastAsia="Arial" w:hAnsi="Arial" w:cs="Arial"/>
          <w:color w:val="000000"/>
          <w:sz w:val="22"/>
          <w:szCs w:val="22"/>
        </w:rPr>
        <w:t>.</w:t>
      </w:r>
    </w:p>
    <w:p w14:paraId="5DCF8312" w14:textId="77777777" w:rsidR="00FD76D9" w:rsidRPr="0056131F" w:rsidRDefault="00606915">
      <w:pPr>
        <w:pStyle w:val="Ttulo3"/>
        <w:spacing w:after="0" w:line="360" w:lineRule="auto"/>
        <w:rPr>
          <w:b/>
          <w:bCs/>
        </w:rPr>
      </w:pPr>
      <w:r w:rsidRPr="0056131F">
        <w:rPr>
          <w:b/>
          <w:bCs/>
        </w:rPr>
        <w:t>REGULARIZAÇÃO E ASSENTAMENTO – PEDRAS E CERÂMICA</w:t>
      </w:r>
    </w:p>
    <w:p w14:paraId="7CE42F10"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O contrapiso será completamente regularizado com argamassa cimentícia niveladora, incluindo aditivo de adensamento técnico (mínimo 1%), com inclinação direcionada ao novo ralo a ser instalado, com o objetivo de eliminar acúmulos de água e evitar apodrecimento. A tampa da caixa de gordura (ver foto 06 do</w:t>
      </w:r>
      <w:r w:rsidRPr="0056131F">
        <w:rPr>
          <w:rFonts w:ascii="Arial" w:hAnsi="Arial" w:cs="Arial"/>
        </w:rPr>
        <w:t xml:space="preserve"> </w:t>
      </w:r>
      <w:r w:rsidRPr="0056131F">
        <w:rPr>
          <w:rFonts w:ascii="Arial" w:eastAsia="Arial" w:hAnsi="Arial" w:cs="Arial"/>
          <w:sz w:val="22"/>
          <w:szCs w:val="22"/>
        </w:rPr>
        <w:t>ANEXO I - FOTOGRAFIAS DO PERGOLADO), que atualmente está sem alça, deverá ser recuperada e provida de alça para manuseio.</w:t>
      </w:r>
    </w:p>
    <w:p w14:paraId="58EE7DBC"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Sobre a base regularizada, será assentado piso cerâmico antiderrapante com textura imitando madeira natural, classificação mecânica mínima PEI IV, resistente à abrasão e ao desgaste, adequado para áreas externas expostas à umidade. A tonalidade e o acabamento do piso deverão harmonizar-se com o forro da cobertura, garantindo unidade estética ao conjunto.</w:t>
      </w:r>
    </w:p>
    <w:p w14:paraId="505A7820" w14:textId="77777777" w:rsidR="00FD76D9" w:rsidRPr="0056131F" w:rsidRDefault="00606915">
      <w:pPr>
        <w:ind w:firstLine="284"/>
        <w:rPr>
          <w:rFonts w:ascii="Arial" w:eastAsia="Arial" w:hAnsi="Arial" w:cs="Arial"/>
          <w:sz w:val="22"/>
          <w:szCs w:val="22"/>
        </w:rPr>
      </w:pPr>
      <w:r w:rsidRPr="0056131F">
        <w:rPr>
          <w:rFonts w:ascii="Arial" w:eastAsia="Arial" w:hAnsi="Arial" w:cs="Arial"/>
          <w:sz w:val="22"/>
          <w:szCs w:val="22"/>
        </w:rPr>
        <w:t>As muretas laterais receberão acabamento superior com peças de granito preto São Gabriel, com bordas boleadas (arredondadas) e polidas, garantindo proteção contra infiltrações e maior durabilidade e de fácil manutenção.</w:t>
      </w:r>
    </w:p>
    <w:p w14:paraId="39BF53DE" w14:textId="77777777" w:rsidR="00FD76D9" w:rsidRPr="0056131F" w:rsidRDefault="00606915">
      <w:pPr>
        <w:pBdr>
          <w:top w:val="nil"/>
          <w:left w:val="nil"/>
          <w:bottom w:val="nil"/>
          <w:right w:val="nil"/>
          <w:between w:val="nil"/>
        </w:pBdr>
        <w:spacing w:before="240"/>
        <w:rPr>
          <w:rFonts w:ascii="Arial" w:eastAsia="Arial" w:hAnsi="Arial" w:cs="Arial"/>
          <w:b/>
          <w:bCs/>
          <w:color w:val="000000"/>
          <w:sz w:val="22"/>
          <w:szCs w:val="22"/>
        </w:rPr>
      </w:pPr>
      <w:r w:rsidRPr="0056131F">
        <w:rPr>
          <w:rFonts w:ascii="Arial" w:eastAsia="Arial" w:hAnsi="Arial" w:cs="Arial"/>
          <w:b/>
          <w:bCs/>
          <w:color w:val="000000"/>
          <w:sz w:val="22"/>
          <w:szCs w:val="22"/>
        </w:rPr>
        <w:t>Materiais Estimados:</w:t>
      </w:r>
    </w:p>
    <w:p w14:paraId="7C01493B" w14:textId="77777777"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 xml:space="preserve">1 ½ (m³) areia média; </w:t>
      </w:r>
    </w:p>
    <w:p w14:paraId="5863579D" w14:textId="77777777"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½ (m³) pedrisco;</w:t>
      </w:r>
    </w:p>
    <w:p w14:paraId="7625138C" w14:textId="77777777"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 xml:space="preserve">1 ralo grelha linear 20 x 30 cm; </w:t>
      </w:r>
    </w:p>
    <w:p w14:paraId="076BE92F" w14:textId="610633F3"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5 sacos</w:t>
      </w:r>
      <w:r w:rsidR="0027482A" w:rsidRPr="0056131F">
        <w:rPr>
          <w:rFonts w:ascii="Arial" w:eastAsia="Arial" w:hAnsi="Arial" w:cs="Arial"/>
          <w:color w:val="000000"/>
          <w:sz w:val="22"/>
          <w:szCs w:val="22"/>
        </w:rPr>
        <w:t xml:space="preserve"> (50kg)</w:t>
      </w:r>
      <w:r w:rsidRPr="0056131F">
        <w:rPr>
          <w:rFonts w:ascii="Arial" w:eastAsia="Arial" w:hAnsi="Arial" w:cs="Arial"/>
          <w:color w:val="000000"/>
          <w:sz w:val="22"/>
          <w:szCs w:val="22"/>
        </w:rPr>
        <w:t xml:space="preserve"> de cimento CPII 32 F;</w:t>
      </w:r>
    </w:p>
    <w:p w14:paraId="51DD6559" w14:textId="1CE84DC9"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10 sacos</w:t>
      </w:r>
      <w:r w:rsidR="00B844AA" w:rsidRPr="0056131F">
        <w:rPr>
          <w:rFonts w:ascii="Arial" w:eastAsia="Arial" w:hAnsi="Arial" w:cs="Arial"/>
          <w:color w:val="000000"/>
          <w:sz w:val="22"/>
          <w:szCs w:val="22"/>
        </w:rPr>
        <w:t xml:space="preserve"> (20kg)</w:t>
      </w:r>
      <w:r w:rsidRPr="0056131F">
        <w:rPr>
          <w:rFonts w:ascii="Arial" w:eastAsia="Arial" w:hAnsi="Arial" w:cs="Arial"/>
          <w:color w:val="000000"/>
          <w:sz w:val="22"/>
          <w:szCs w:val="22"/>
        </w:rPr>
        <w:t xml:space="preserve"> de argamassa super cinza polivalente AC3;</w:t>
      </w:r>
    </w:p>
    <w:p w14:paraId="3585E6CB" w14:textId="0EB37859"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 xml:space="preserve">04 unidades </w:t>
      </w:r>
      <w:r w:rsidR="00C94BF4" w:rsidRPr="0056131F">
        <w:rPr>
          <w:rFonts w:ascii="Arial" w:eastAsia="Arial" w:hAnsi="Arial" w:cs="Arial"/>
          <w:color w:val="000000"/>
          <w:sz w:val="22"/>
          <w:szCs w:val="22"/>
        </w:rPr>
        <w:t xml:space="preserve">(310g) </w:t>
      </w:r>
      <w:r w:rsidRPr="0056131F">
        <w:rPr>
          <w:rFonts w:ascii="Arial" w:eastAsia="Arial" w:hAnsi="Arial" w:cs="Arial"/>
          <w:color w:val="000000"/>
          <w:sz w:val="22"/>
          <w:szCs w:val="22"/>
        </w:rPr>
        <w:t>de rejuntalite acrílico impermeável;</w:t>
      </w:r>
    </w:p>
    <w:p w14:paraId="6CF3BCF4" w14:textId="77777777"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28 m² de porcelanato (uso externo) Álamo Rústico retificado 26 x 106 (cm);</w:t>
      </w:r>
    </w:p>
    <w:p w14:paraId="5DA4DA38" w14:textId="71012EEA"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lastRenderedPageBreak/>
        <w:t xml:space="preserve">1 </w:t>
      </w:r>
      <w:r w:rsidR="00935E7A" w:rsidRPr="0056131F">
        <w:rPr>
          <w:rFonts w:ascii="Arial" w:eastAsia="Arial" w:hAnsi="Arial" w:cs="Arial"/>
          <w:color w:val="000000"/>
          <w:sz w:val="22"/>
          <w:szCs w:val="22"/>
        </w:rPr>
        <w:t xml:space="preserve">galão (3,6L) de </w:t>
      </w:r>
      <w:r w:rsidRPr="0056131F">
        <w:rPr>
          <w:rFonts w:ascii="Arial" w:eastAsia="Arial" w:hAnsi="Arial" w:cs="Arial"/>
          <w:color w:val="000000"/>
          <w:sz w:val="22"/>
          <w:szCs w:val="22"/>
        </w:rPr>
        <w:t>aditivo (de adensamento) plastificante Vedalite Vedacit</w:t>
      </w:r>
      <w:r w:rsidR="00935E7A" w:rsidRPr="0056131F">
        <w:rPr>
          <w:rFonts w:ascii="Arial" w:eastAsia="Arial" w:hAnsi="Arial" w:cs="Arial"/>
          <w:color w:val="000000"/>
          <w:sz w:val="22"/>
          <w:szCs w:val="22"/>
        </w:rPr>
        <w:t>;</w:t>
      </w:r>
    </w:p>
    <w:p w14:paraId="185480AB" w14:textId="77777777"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 xml:space="preserve">1 pedra de mármore 3,509 x 0,23 (m) – preto granito São Gabriel; </w:t>
      </w:r>
    </w:p>
    <w:p w14:paraId="7CD8F04A" w14:textId="77777777" w:rsidR="00FD76D9" w:rsidRPr="0056131F" w:rsidRDefault="00606915">
      <w:pPr>
        <w:numPr>
          <w:ilvl w:val="0"/>
          <w:numId w:val="15"/>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1 pedra de mármore 6,280 x 0,23 (m) – preto granito São Gabriel.</w:t>
      </w:r>
    </w:p>
    <w:p w14:paraId="298754B9" w14:textId="53FD1555" w:rsidR="00FD76D9" w:rsidRPr="0056131F" w:rsidRDefault="00FD76D9">
      <w:pPr>
        <w:pBdr>
          <w:bottom w:val="single" w:sz="12" w:space="1" w:color="auto"/>
        </w:pBdr>
        <w:rPr>
          <w:rFonts w:ascii="Arial" w:eastAsia="Arial" w:hAnsi="Arial" w:cs="Arial"/>
          <w:sz w:val="22"/>
          <w:szCs w:val="22"/>
        </w:rPr>
      </w:pPr>
    </w:p>
    <w:p w14:paraId="47CA1134" w14:textId="77777777" w:rsidR="00FD76D9" w:rsidRPr="0056131F" w:rsidRDefault="00606915" w:rsidP="007131C5">
      <w:pPr>
        <w:pStyle w:val="Ttulo3"/>
        <w:spacing w:after="0" w:line="360" w:lineRule="auto"/>
        <w:rPr>
          <w:b/>
          <w:bCs/>
        </w:rPr>
      </w:pPr>
      <w:r w:rsidRPr="0056131F">
        <w:rPr>
          <w:b/>
          <w:bCs/>
        </w:rPr>
        <w:t>TRATAMENTO DE PAREDE E PINTURA</w:t>
      </w:r>
    </w:p>
    <w:p w14:paraId="2E02C31F" w14:textId="77777777" w:rsidR="00FD76D9" w:rsidRPr="0056131F" w:rsidRDefault="00606915">
      <w:pPr>
        <w:pBdr>
          <w:top w:val="nil"/>
          <w:left w:val="nil"/>
          <w:bottom w:val="nil"/>
          <w:right w:val="nil"/>
          <w:between w:val="nil"/>
        </w:pBdr>
        <w:ind w:firstLine="284"/>
        <w:rPr>
          <w:rFonts w:ascii="Arial" w:eastAsia="Arial" w:hAnsi="Arial" w:cs="Arial"/>
          <w:color w:val="000000"/>
          <w:sz w:val="22"/>
          <w:szCs w:val="22"/>
        </w:rPr>
      </w:pPr>
      <w:r w:rsidRPr="0056131F">
        <w:rPr>
          <w:rFonts w:ascii="Arial" w:eastAsia="Arial" w:hAnsi="Arial" w:cs="Arial"/>
          <w:color w:val="000000"/>
          <w:sz w:val="22"/>
          <w:szCs w:val="22"/>
        </w:rPr>
        <w:t>Inicialmente deverá ser efetuada a aplicação de selador acrílico em toda a área das colunas, vigas e muretas, totalizando aproximadamente 40 m²;</w:t>
      </w:r>
    </w:p>
    <w:p w14:paraId="3B043DD3" w14:textId="37D44B3C" w:rsidR="00FD76D9" w:rsidRPr="0056131F" w:rsidRDefault="00606915">
      <w:pPr>
        <w:pBdr>
          <w:top w:val="nil"/>
          <w:left w:val="nil"/>
          <w:bottom w:val="nil"/>
          <w:right w:val="nil"/>
          <w:between w:val="nil"/>
        </w:pBdr>
        <w:ind w:firstLine="284"/>
        <w:rPr>
          <w:rFonts w:ascii="Arial" w:eastAsia="Arial" w:hAnsi="Arial" w:cs="Arial"/>
          <w:color w:val="000000"/>
          <w:sz w:val="22"/>
          <w:szCs w:val="22"/>
        </w:rPr>
      </w:pPr>
      <w:r w:rsidRPr="0056131F">
        <w:rPr>
          <w:rFonts w:ascii="Arial" w:eastAsia="Arial" w:hAnsi="Arial" w:cs="Arial"/>
          <w:color w:val="000000"/>
          <w:sz w:val="22"/>
          <w:szCs w:val="22"/>
        </w:rPr>
        <w:t>Após a preparação das superfícies, deverá ser executada a pintura de toda a área do pergolado, na cor verde</w:t>
      </w:r>
      <w:r w:rsidR="00490ABD" w:rsidRPr="0056131F">
        <w:rPr>
          <w:rFonts w:ascii="Arial" w:eastAsia="Arial" w:hAnsi="Arial" w:cs="Arial"/>
          <w:color w:val="000000"/>
          <w:sz w:val="22"/>
          <w:szCs w:val="22"/>
        </w:rPr>
        <w:t xml:space="preserve"> musgo</w:t>
      </w:r>
      <w:r w:rsidRPr="0056131F">
        <w:rPr>
          <w:rFonts w:ascii="Arial" w:eastAsia="Arial" w:hAnsi="Arial" w:cs="Arial"/>
          <w:color w:val="000000"/>
          <w:sz w:val="22"/>
          <w:szCs w:val="22"/>
        </w:rPr>
        <w:t>, abrangendo aproximadamente 40 m², com aplicação mínima de duas demãos de tinta acrílica, ou quantas forem necessárias para garantir cobertura uniforme, acabamento adequado e durabilidade;</w:t>
      </w:r>
    </w:p>
    <w:p w14:paraId="2CC49F05" w14:textId="77777777" w:rsidR="00FD76D9" w:rsidRPr="0056131F" w:rsidRDefault="00606915">
      <w:pPr>
        <w:pBdr>
          <w:top w:val="nil"/>
          <w:left w:val="nil"/>
          <w:bottom w:val="nil"/>
          <w:right w:val="nil"/>
          <w:between w:val="nil"/>
        </w:pBdr>
        <w:ind w:firstLine="284"/>
        <w:rPr>
          <w:rFonts w:ascii="Arial" w:eastAsia="Arial" w:hAnsi="Arial" w:cs="Arial"/>
          <w:color w:val="000000"/>
          <w:sz w:val="22"/>
          <w:szCs w:val="22"/>
        </w:rPr>
      </w:pPr>
      <w:r w:rsidRPr="0056131F">
        <w:rPr>
          <w:rFonts w:ascii="Arial" w:eastAsia="Arial" w:hAnsi="Arial" w:cs="Arial"/>
          <w:color w:val="000000"/>
          <w:sz w:val="22"/>
          <w:szCs w:val="22"/>
        </w:rPr>
        <w:t>Na parede lateral do pergolado deverá ser aplicado o revestimento decorativo com efeito cimento queimado, em área aproximada de 20 m².</w:t>
      </w:r>
    </w:p>
    <w:p w14:paraId="37458ECB" w14:textId="77777777" w:rsidR="00490ABD" w:rsidRPr="0056131F" w:rsidRDefault="00490ABD">
      <w:pPr>
        <w:pBdr>
          <w:top w:val="nil"/>
          <w:left w:val="nil"/>
          <w:bottom w:val="nil"/>
          <w:right w:val="nil"/>
          <w:between w:val="nil"/>
        </w:pBdr>
        <w:ind w:firstLine="284"/>
        <w:rPr>
          <w:rFonts w:ascii="Arial" w:eastAsia="Arial" w:hAnsi="Arial" w:cs="Arial"/>
          <w:color w:val="000000"/>
          <w:sz w:val="22"/>
          <w:szCs w:val="22"/>
        </w:rPr>
      </w:pPr>
    </w:p>
    <w:p w14:paraId="0E1554B7" w14:textId="77777777" w:rsidR="00FD76D9" w:rsidRPr="0056131F" w:rsidRDefault="00606915">
      <w:pPr>
        <w:pBdr>
          <w:top w:val="nil"/>
          <w:left w:val="nil"/>
          <w:bottom w:val="nil"/>
          <w:right w:val="nil"/>
          <w:between w:val="nil"/>
        </w:pBdr>
        <w:rPr>
          <w:rFonts w:ascii="Arial" w:eastAsia="Arial" w:hAnsi="Arial" w:cs="Arial"/>
          <w:b/>
          <w:bCs/>
          <w:color w:val="000000"/>
          <w:sz w:val="22"/>
          <w:szCs w:val="22"/>
        </w:rPr>
      </w:pPr>
      <w:r w:rsidRPr="0056131F">
        <w:rPr>
          <w:rFonts w:ascii="Arial" w:eastAsia="Arial" w:hAnsi="Arial" w:cs="Arial"/>
          <w:b/>
          <w:bCs/>
          <w:color w:val="000000"/>
          <w:sz w:val="22"/>
          <w:szCs w:val="22"/>
        </w:rPr>
        <w:t>Materiais Estimados:</w:t>
      </w:r>
    </w:p>
    <w:p w14:paraId="635FB869" w14:textId="77777777" w:rsidR="00FD76D9" w:rsidRPr="0056131F" w:rsidRDefault="00606915">
      <w:pPr>
        <w:numPr>
          <w:ilvl w:val="0"/>
          <w:numId w:val="17"/>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01 lata (18L) de selador acrílico;</w:t>
      </w:r>
    </w:p>
    <w:p w14:paraId="6A327C5E" w14:textId="77777777" w:rsidR="00FD76D9" w:rsidRPr="0056131F" w:rsidRDefault="00606915">
      <w:pPr>
        <w:numPr>
          <w:ilvl w:val="0"/>
          <w:numId w:val="17"/>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03 galões (3 L) de tinta Coral Decora Efeitos Especiais na cor cimento queimado;</w:t>
      </w:r>
    </w:p>
    <w:p w14:paraId="2DDA1564" w14:textId="77777777" w:rsidR="00FD76D9" w:rsidRPr="0056131F" w:rsidRDefault="00606915">
      <w:pPr>
        <w:numPr>
          <w:ilvl w:val="0"/>
          <w:numId w:val="17"/>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01 lata (18 L) de tinta Luckscolor Tradição Acrílico Premium Plus na cor verde musgo;</w:t>
      </w:r>
    </w:p>
    <w:p w14:paraId="3F066874" w14:textId="0769A058" w:rsidR="00FD76D9" w:rsidRPr="0056131F" w:rsidRDefault="00FD76D9">
      <w:pPr>
        <w:pBdr>
          <w:bottom w:val="single" w:sz="12" w:space="1" w:color="auto"/>
        </w:pBdr>
        <w:rPr>
          <w:rFonts w:ascii="Arial" w:eastAsia="Arial" w:hAnsi="Arial" w:cs="Arial"/>
          <w:sz w:val="22"/>
          <w:szCs w:val="22"/>
        </w:rPr>
      </w:pPr>
    </w:p>
    <w:p w14:paraId="73E20447" w14:textId="77777777" w:rsidR="00FD76D9" w:rsidRPr="0056131F" w:rsidRDefault="00606915">
      <w:pPr>
        <w:pStyle w:val="Ttulo3"/>
        <w:rPr>
          <w:b/>
          <w:bCs/>
        </w:rPr>
      </w:pPr>
      <w:r w:rsidRPr="0056131F">
        <w:rPr>
          <w:b/>
          <w:bCs/>
        </w:rPr>
        <w:t>PAISAGISMO / DECORAÇÃO</w:t>
      </w:r>
    </w:p>
    <w:p w14:paraId="40CB0557" w14:textId="77777777" w:rsidR="00FD76D9" w:rsidRPr="0056131F" w:rsidRDefault="00606915">
      <w:pPr>
        <w:spacing w:line="360" w:lineRule="auto"/>
        <w:rPr>
          <w:rFonts w:ascii="Arial" w:eastAsia="Arial" w:hAnsi="Arial" w:cs="Arial"/>
          <w:sz w:val="22"/>
          <w:szCs w:val="22"/>
        </w:rPr>
      </w:pPr>
      <w:r w:rsidRPr="0056131F">
        <w:rPr>
          <w:rFonts w:ascii="Arial" w:eastAsia="Arial" w:hAnsi="Arial" w:cs="Arial"/>
          <w:sz w:val="22"/>
          <w:szCs w:val="22"/>
        </w:rPr>
        <w:t>A Contratada deverá fornecer os seguintes itens de paisagismo e mobiliário:</w:t>
      </w:r>
    </w:p>
    <w:p w14:paraId="4798A3A9" w14:textId="77777777" w:rsidR="00FD76D9" w:rsidRPr="0056131F" w:rsidRDefault="00606915">
      <w:pPr>
        <w:numPr>
          <w:ilvl w:val="0"/>
          <w:numId w:val="14"/>
        </w:numPr>
        <w:pBdr>
          <w:top w:val="nil"/>
          <w:left w:val="nil"/>
          <w:bottom w:val="nil"/>
          <w:right w:val="nil"/>
          <w:between w:val="nil"/>
        </w:pBdr>
        <w:ind w:left="284" w:hanging="284"/>
        <w:rPr>
          <w:rFonts w:ascii="Arial" w:eastAsia="Arial" w:hAnsi="Arial" w:cs="Arial"/>
          <w:color w:val="000000"/>
          <w:sz w:val="22"/>
          <w:szCs w:val="22"/>
        </w:rPr>
      </w:pPr>
      <w:r w:rsidRPr="0056131F">
        <w:rPr>
          <w:rFonts w:ascii="Arial" w:eastAsia="Arial" w:hAnsi="Arial" w:cs="Arial"/>
          <w:color w:val="000000"/>
          <w:sz w:val="22"/>
          <w:szCs w:val="22"/>
        </w:rPr>
        <w:t xml:space="preserve">02 vasos em cimento, modelo quadrado, na cor branca, com medidas aproximadas de 0,80 m de altura x 0,40 m de largura x 0,40 m de comprimento, com planta da espécie </w:t>
      </w:r>
      <w:r w:rsidRPr="0056131F">
        <w:rPr>
          <w:rFonts w:ascii="Arial" w:eastAsia="Arial" w:hAnsi="Arial" w:cs="Arial"/>
          <w:b/>
          <w:bCs/>
          <w:color w:val="000000"/>
          <w:sz w:val="22"/>
          <w:szCs w:val="22"/>
        </w:rPr>
        <w:t>Zamioculca</w:t>
      </w:r>
      <w:r w:rsidRPr="0056131F">
        <w:rPr>
          <w:rFonts w:ascii="Arial" w:eastAsia="Arial" w:hAnsi="Arial" w:cs="Arial"/>
          <w:color w:val="000000"/>
          <w:sz w:val="22"/>
          <w:szCs w:val="22"/>
        </w:rPr>
        <w:t>;</w:t>
      </w:r>
    </w:p>
    <w:p w14:paraId="45CB680E" w14:textId="77777777" w:rsidR="00FD76D9" w:rsidRPr="0056131F" w:rsidRDefault="00606915">
      <w:pPr>
        <w:numPr>
          <w:ilvl w:val="0"/>
          <w:numId w:val="14"/>
        </w:numPr>
        <w:pBdr>
          <w:top w:val="nil"/>
          <w:left w:val="nil"/>
          <w:bottom w:val="nil"/>
          <w:right w:val="nil"/>
          <w:between w:val="nil"/>
        </w:pBdr>
        <w:spacing w:before="240"/>
        <w:ind w:left="284" w:hanging="284"/>
        <w:rPr>
          <w:rFonts w:ascii="Arial" w:eastAsia="Arial" w:hAnsi="Arial" w:cs="Arial"/>
          <w:color w:val="000000"/>
          <w:sz w:val="22"/>
          <w:szCs w:val="22"/>
        </w:rPr>
      </w:pPr>
      <w:r w:rsidRPr="0056131F">
        <w:rPr>
          <w:rFonts w:ascii="Arial" w:eastAsia="Arial" w:hAnsi="Arial" w:cs="Arial"/>
          <w:color w:val="000000"/>
          <w:sz w:val="22"/>
          <w:szCs w:val="22"/>
        </w:rPr>
        <w:t>02 bancos modelo artesanal, três lugares, em madeira envernizada e pés de ferro, medindo aproximadamente 1,50 m de comprimento x 70 cm de altura x 40 cm de assento x 40 cm de altura do encosto;</w:t>
      </w:r>
    </w:p>
    <w:p w14:paraId="2763BCE0" w14:textId="77777777" w:rsidR="00FD76D9" w:rsidRPr="0056131F" w:rsidRDefault="00606915">
      <w:pPr>
        <w:numPr>
          <w:ilvl w:val="0"/>
          <w:numId w:val="14"/>
        </w:numPr>
        <w:pBdr>
          <w:top w:val="nil"/>
          <w:left w:val="nil"/>
          <w:bottom w:val="nil"/>
          <w:right w:val="nil"/>
          <w:between w:val="nil"/>
        </w:pBdr>
        <w:spacing w:before="240" w:after="280"/>
        <w:ind w:left="284" w:hanging="284"/>
        <w:rPr>
          <w:rFonts w:ascii="Arial" w:eastAsia="Arial" w:hAnsi="Arial" w:cs="Arial"/>
          <w:color w:val="000000"/>
          <w:sz w:val="22"/>
          <w:szCs w:val="22"/>
        </w:rPr>
      </w:pPr>
      <w:r w:rsidRPr="0056131F">
        <w:rPr>
          <w:rFonts w:ascii="Arial" w:eastAsia="Arial" w:hAnsi="Arial" w:cs="Arial"/>
          <w:color w:val="000000"/>
          <w:sz w:val="22"/>
          <w:szCs w:val="22"/>
        </w:rPr>
        <w:t>01 mesa de centro com pés de ferro e tampo de madeira, medindo aproximadamente 80 cm de comprimento x 50 cm de largura x 50 cm de altura.</w:t>
      </w:r>
    </w:p>
    <w:p w14:paraId="3851A468" w14:textId="77777777" w:rsidR="00FD76D9" w:rsidRPr="0056131F" w:rsidRDefault="00606915">
      <w:pPr>
        <w:pBdr>
          <w:top w:val="nil"/>
          <w:left w:val="nil"/>
          <w:bottom w:val="nil"/>
          <w:right w:val="nil"/>
          <w:between w:val="nil"/>
        </w:pBdr>
        <w:rPr>
          <w:rFonts w:ascii="Arial" w:eastAsia="Arial" w:hAnsi="Arial" w:cs="Arial"/>
          <w:color w:val="000000"/>
          <w:sz w:val="22"/>
          <w:szCs w:val="22"/>
        </w:rPr>
      </w:pPr>
      <w:r w:rsidRPr="0056131F">
        <w:rPr>
          <w:rFonts w:ascii="Arial" w:eastAsia="Arial" w:hAnsi="Arial" w:cs="Arial"/>
          <w:color w:val="000000"/>
          <w:sz w:val="22"/>
          <w:szCs w:val="22"/>
        </w:rPr>
        <w:t xml:space="preserve">OBSERVAÇÕES: </w:t>
      </w:r>
    </w:p>
    <w:p w14:paraId="2F1D0B1D" w14:textId="77777777" w:rsidR="00FD76D9" w:rsidRPr="0056131F" w:rsidRDefault="00606915">
      <w:pPr>
        <w:pBdr>
          <w:top w:val="nil"/>
          <w:left w:val="nil"/>
          <w:bottom w:val="nil"/>
          <w:right w:val="nil"/>
          <w:between w:val="nil"/>
        </w:pBdr>
        <w:rPr>
          <w:rFonts w:ascii="Arial" w:eastAsia="Arial" w:hAnsi="Arial" w:cs="Arial"/>
          <w:color w:val="000000"/>
          <w:sz w:val="22"/>
          <w:szCs w:val="22"/>
        </w:rPr>
      </w:pPr>
      <w:r w:rsidRPr="0056131F">
        <w:rPr>
          <w:rFonts w:ascii="Arial" w:eastAsia="Arial" w:hAnsi="Arial" w:cs="Arial"/>
          <w:color w:val="000000"/>
          <w:sz w:val="22"/>
          <w:szCs w:val="22"/>
        </w:rPr>
        <w:t>1 - Todos os móveis, vasos e plantas serão fornecidos pela contratada;</w:t>
      </w:r>
    </w:p>
    <w:p w14:paraId="08402F81" w14:textId="77777777" w:rsidR="00FD76D9" w:rsidRPr="0056131F" w:rsidRDefault="00606915">
      <w:pPr>
        <w:pBdr>
          <w:top w:val="nil"/>
          <w:left w:val="nil"/>
          <w:bottom w:val="nil"/>
          <w:right w:val="nil"/>
          <w:between w:val="nil"/>
        </w:pBdr>
        <w:rPr>
          <w:rFonts w:ascii="Arial" w:eastAsia="Arial" w:hAnsi="Arial" w:cs="Arial"/>
          <w:color w:val="000000"/>
          <w:sz w:val="22"/>
          <w:szCs w:val="22"/>
        </w:rPr>
      </w:pPr>
      <w:r w:rsidRPr="0056131F">
        <w:rPr>
          <w:rFonts w:ascii="Arial" w:eastAsia="Arial" w:hAnsi="Arial" w:cs="Arial"/>
          <w:color w:val="000000"/>
          <w:sz w:val="22"/>
          <w:szCs w:val="22"/>
        </w:rPr>
        <w:t>2 – Não será realizado fechamento lateral;</w:t>
      </w:r>
    </w:p>
    <w:p w14:paraId="216B24C8" w14:textId="77777777" w:rsidR="00FD76D9" w:rsidRPr="0056131F" w:rsidRDefault="00606915">
      <w:pPr>
        <w:pBdr>
          <w:top w:val="nil"/>
          <w:left w:val="nil"/>
          <w:bottom w:val="nil"/>
          <w:right w:val="nil"/>
          <w:between w:val="nil"/>
        </w:pBdr>
        <w:rPr>
          <w:rFonts w:ascii="Arial" w:eastAsia="Arial" w:hAnsi="Arial" w:cs="Arial"/>
          <w:color w:val="000000"/>
          <w:sz w:val="22"/>
          <w:szCs w:val="22"/>
        </w:rPr>
      </w:pPr>
      <w:r w:rsidRPr="0056131F">
        <w:rPr>
          <w:rFonts w:ascii="Arial" w:eastAsia="Arial" w:hAnsi="Arial" w:cs="Arial"/>
          <w:color w:val="000000"/>
          <w:sz w:val="22"/>
          <w:szCs w:val="22"/>
        </w:rPr>
        <w:t>3 – Todas as marcas apresentadas são referências de qualidade e características gerais do produto, podendo ser substituídas por produtos de qualidade igual ou superior.</w:t>
      </w:r>
    </w:p>
    <w:p w14:paraId="36CEBF52" w14:textId="1125B571" w:rsidR="006328DF" w:rsidRPr="0056131F" w:rsidRDefault="006328DF" w:rsidP="006328DF">
      <w:pPr>
        <w:pBdr>
          <w:top w:val="nil"/>
          <w:left w:val="nil"/>
          <w:bottom w:val="nil"/>
          <w:right w:val="nil"/>
          <w:between w:val="nil"/>
        </w:pBdr>
        <w:rPr>
          <w:rFonts w:ascii="Arial" w:eastAsia="Arial" w:hAnsi="Arial" w:cs="Arial"/>
          <w:color w:val="000000"/>
          <w:sz w:val="22"/>
          <w:szCs w:val="22"/>
        </w:rPr>
      </w:pPr>
      <w:r w:rsidRPr="0056131F">
        <w:rPr>
          <w:rFonts w:ascii="Arial" w:eastAsia="Arial" w:hAnsi="Arial" w:cs="Arial"/>
          <w:color w:val="000000"/>
          <w:sz w:val="22"/>
          <w:szCs w:val="22"/>
        </w:rPr>
        <w:t>4 – Materiais de uso geral, como buchas, parafusos, pregos, entre outros, assim como ferramentas básicas inerentes à execução, não foram detalhados, devendo estar inclusos no custo.</w:t>
      </w:r>
    </w:p>
    <w:p w14:paraId="13919117" w14:textId="77777777" w:rsidR="00E25888" w:rsidRPr="0056131F" w:rsidRDefault="00E25888" w:rsidP="006328DF">
      <w:pPr>
        <w:pBdr>
          <w:top w:val="nil"/>
          <w:left w:val="nil"/>
          <w:bottom w:val="nil"/>
          <w:right w:val="nil"/>
          <w:between w:val="nil"/>
        </w:pBdr>
        <w:rPr>
          <w:rFonts w:ascii="Arial" w:eastAsia="Arial" w:hAnsi="Arial" w:cs="Arial"/>
          <w:color w:val="000000"/>
          <w:sz w:val="22"/>
          <w:szCs w:val="22"/>
        </w:rPr>
      </w:pPr>
    </w:p>
    <w:p w14:paraId="5C24ACED" w14:textId="77777777" w:rsidR="00E25888" w:rsidRPr="0056131F" w:rsidRDefault="00E25888" w:rsidP="006328DF">
      <w:pPr>
        <w:pBdr>
          <w:top w:val="nil"/>
          <w:left w:val="nil"/>
          <w:bottom w:val="nil"/>
          <w:right w:val="nil"/>
          <w:between w:val="nil"/>
        </w:pBdr>
        <w:rPr>
          <w:rFonts w:ascii="Arial" w:eastAsia="Arial" w:hAnsi="Arial" w:cs="Arial"/>
          <w:color w:val="000000"/>
          <w:sz w:val="22"/>
          <w:szCs w:val="22"/>
        </w:rPr>
      </w:pPr>
    </w:p>
    <w:p w14:paraId="6B010AB8" w14:textId="77777777" w:rsidR="00E25888" w:rsidRPr="0056131F" w:rsidRDefault="00E25888" w:rsidP="006328DF">
      <w:pPr>
        <w:pBdr>
          <w:top w:val="nil"/>
          <w:left w:val="nil"/>
          <w:bottom w:val="nil"/>
          <w:right w:val="nil"/>
          <w:between w:val="nil"/>
        </w:pBdr>
        <w:rPr>
          <w:rFonts w:ascii="Arial" w:eastAsia="Arial" w:hAnsi="Arial" w:cs="Arial"/>
          <w:color w:val="000000"/>
          <w:sz w:val="22"/>
          <w:szCs w:val="22"/>
        </w:rPr>
      </w:pPr>
    </w:p>
    <w:p w14:paraId="37955B5F" w14:textId="77777777" w:rsidR="00E25888" w:rsidRPr="0056131F" w:rsidRDefault="00E25888" w:rsidP="006328DF">
      <w:pPr>
        <w:pBdr>
          <w:top w:val="nil"/>
          <w:left w:val="nil"/>
          <w:bottom w:val="nil"/>
          <w:right w:val="nil"/>
          <w:between w:val="nil"/>
        </w:pBdr>
        <w:rPr>
          <w:rFonts w:ascii="Arial" w:eastAsia="Arial" w:hAnsi="Arial" w:cs="Arial"/>
          <w:color w:val="000000"/>
          <w:sz w:val="22"/>
          <w:szCs w:val="22"/>
        </w:rPr>
      </w:pPr>
    </w:p>
    <w:p w14:paraId="47F9103C" w14:textId="77777777" w:rsidR="00E25888" w:rsidRPr="0056131F" w:rsidRDefault="00E25888" w:rsidP="006328DF">
      <w:pPr>
        <w:pBdr>
          <w:top w:val="nil"/>
          <w:left w:val="nil"/>
          <w:bottom w:val="nil"/>
          <w:right w:val="nil"/>
          <w:between w:val="nil"/>
        </w:pBdr>
        <w:rPr>
          <w:rFonts w:ascii="Arial" w:eastAsia="Arial" w:hAnsi="Arial" w:cs="Arial"/>
          <w:color w:val="000000"/>
          <w:sz w:val="22"/>
          <w:szCs w:val="22"/>
        </w:rPr>
      </w:pPr>
    </w:p>
    <w:p w14:paraId="2D685A4B" w14:textId="14040426" w:rsidR="006328DF" w:rsidRPr="0056131F" w:rsidRDefault="006328DF">
      <w:pPr>
        <w:pBdr>
          <w:top w:val="nil"/>
          <w:left w:val="nil"/>
          <w:bottom w:val="nil"/>
          <w:right w:val="nil"/>
          <w:between w:val="nil"/>
        </w:pBdr>
        <w:rPr>
          <w:rFonts w:ascii="Arial" w:eastAsia="Arial" w:hAnsi="Arial" w:cs="Arial"/>
          <w:color w:val="000000"/>
          <w:sz w:val="22"/>
          <w:szCs w:val="22"/>
        </w:rPr>
      </w:pPr>
      <w:r w:rsidRPr="0056131F">
        <w:rPr>
          <w:rFonts w:ascii="Arial" w:eastAsia="Arial" w:hAnsi="Arial" w:cs="Arial"/>
          <w:color w:val="000000"/>
          <w:sz w:val="22"/>
          <w:szCs w:val="22"/>
        </w:rPr>
        <w:t xml:space="preserve"> </w:t>
      </w:r>
    </w:p>
    <w:p w14:paraId="7A5EA2F0" w14:textId="77777777" w:rsidR="00506429" w:rsidRPr="0056131F" w:rsidRDefault="00506429">
      <w:pPr>
        <w:pBdr>
          <w:top w:val="nil"/>
          <w:left w:val="nil"/>
          <w:bottom w:val="nil"/>
          <w:right w:val="nil"/>
          <w:between w:val="nil"/>
        </w:pBdr>
        <w:rPr>
          <w:rFonts w:ascii="Arial" w:eastAsia="Arial" w:hAnsi="Arial" w:cs="Arial"/>
          <w:color w:val="000000"/>
          <w:sz w:val="22"/>
          <w:szCs w:val="22"/>
        </w:rPr>
      </w:pPr>
    </w:p>
    <w:p w14:paraId="266ED9FC" w14:textId="77777777" w:rsidR="00FD76D9" w:rsidRPr="0056131F" w:rsidRDefault="00606915">
      <w:pPr>
        <w:spacing w:before="280" w:after="280"/>
        <w:jc w:val="center"/>
        <w:rPr>
          <w:rFonts w:ascii="Arial" w:eastAsia="Arial" w:hAnsi="Arial" w:cs="Arial"/>
          <w:b/>
          <w:bCs/>
          <w:sz w:val="28"/>
          <w:szCs w:val="28"/>
        </w:rPr>
      </w:pPr>
      <w:r w:rsidRPr="0056131F">
        <w:rPr>
          <w:rFonts w:ascii="Arial" w:eastAsia="Arial" w:hAnsi="Arial" w:cs="Arial"/>
          <w:b/>
          <w:bCs/>
          <w:sz w:val="28"/>
          <w:szCs w:val="28"/>
        </w:rPr>
        <w:lastRenderedPageBreak/>
        <w:t>ANEXO IV</w:t>
      </w:r>
    </w:p>
    <w:p w14:paraId="05AD5D69" w14:textId="77777777" w:rsidR="00FD76D9" w:rsidRPr="0056131F" w:rsidRDefault="00606915">
      <w:pPr>
        <w:spacing w:before="280" w:after="280"/>
        <w:jc w:val="center"/>
        <w:rPr>
          <w:rFonts w:ascii="Arial" w:eastAsia="Arial" w:hAnsi="Arial" w:cs="Arial"/>
          <w:b/>
          <w:bCs/>
          <w:sz w:val="24"/>
          <w:szCs w:val="24"/>
        </w:rPr>
      </w:pPr>
      <w:r w:rsidRPr="0056131F">
        <w:rPr>
          <w:rFonts w:ascii="Arial" w:eastAsia="Arial" w:hAnsi="Arial" w:cs="Arial"/>
          <w:b/>
          <w:bCs/>
          <w:sz w:val="24"/>
          <w:szCs w:val="24"/>
        </w:rPr>
        <w:t>SIMULAÇÃO VISUAL ESTIMADA</w:t>
      </w:r>
    </w:p>
    <w:p w14:paraId="66E535D9" w14:textId="77777777" w:rsidR="00FD76D9" w:rsidRPr="0056131F" w:rsidRDefault="00606915">
      <w:pPr>
        <w:spacing w:before="280" w:after="280"/>
        <w:jc w:val="center"/>
        <w:rPr>
          <w:rFonts w:ascii="Arial" w:eastAsia="Arial" w:hAnsi="Arial" w:cs="Arial"/>
          <w:b/>
          <w:bCs/>
          <w:sz w:val="22"/>
          <w:szCs w:val="22"/>
        </w:rPr>
      </w:pPr>
      <w:r w:rsidRPr="0056131F">
        <w:rPr>
          <w:rFonts w:ascii="Arial" w:eastAsia="Arial" w:hAnsi="Arial" w:cs="Arial"/>
          <w:b/>
          <w:bCs/>
          <w:noProof/>
          <w:sz w:val="22"/>
          <w:szCs w:val="22"/>
        </w:rPr>
        <w:drawing>
          <wp:inline distT="0" distB="0" distL="0" distR="0" wp14:anchorId="362F4D1E" wp14:editId="4FAE47EC">
            <wp:extent cx="5612130" cy="4074795"/>
            <wp:effectExtent l="0" t="0" r="0" b="0"/>
            <wp:docPr id="11863700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612130" cy="4074795"/>
                    </a:xfrm>
                    <a:prstGeom prst="rect">
                      <a:avLst/>
                    </a:prstGeom>
                    <a:ln/>
                  </pic:spPr>
                </pic:pic>
              </a:graphicData>
            </a:graphic>
          </wp:inline>
        </w:drawing>
      </w:r>
    </w:p>
    <w:p w14:paraId="024FA239" w14:textId="77777777" w:rsidR="00FD76D9" w:rsidRPr="0056131F" w:rsidRDefault="00FD76D9">
      <w:pPr>
        <w:jc w:val="center"/>
        <w:rPr>
          <w:rFonts w:ascii="Arial" w:eastAsia="Arial" w:hAnsi="Arial" w:cs="Arial"/>
          <w:b/>
          <w:bCs/>
          <w:sz w:val="22"/>
          <w:szCs w:val="22"/>
        </w:rPr>
      </w:pPr>
    </w:p>
    <w:p w14:paraId="440F16C2" w14:textId="77777777" w:rsidR="00FD76D9" w:rsidRPr="0056131F" w:rsidRDefault="00FD76D9">
      <w:pPr>
        <w:jc w:val="center"/>
        <w:rPr>
          <w:rFonts w:ascii="Arial" w:eastAsia="Arial" w:hAnsi="Arial" w:cs="Arial"/>
          <w:b/>
          <w:bCs/>
          <w:sz w:val="24"/>
          <w:szCs w:val="24"/>
        </w:rPr>
      </w:pPr>
    </w:p>
    <w:p w14:paraId="11E8F735" w14:textId="77777777" w:rsidR="00FD76D9" w:rsidRPr="0056131F" w:rsidRDefault="00FD76D9">
      <w:pPr>
        <w:jc w:val="center"/>
        <w:rPr>
          <w:rFonts w:ascii="Arial" w:eastAsia="Arial" w:hAnsi="Arial" w:cs="Arial"/>
          <w:b/>
          <w:bCs/>
          <w:sz w:val="24"/>
          <w:szCs w:val="24"/>
        </w:rPr>
      </w:pPr>
    </w:p>
    <w:p w14:paraId="316077DC" w14:textId="77777777" w:rsidR="00FD76D9" w:rsidRPr="0056131F" w:rsidRDefault="00FD76D9">
      <w:pPr>
        <w:jc w:val="center"/>
        <w:rPr>
          <w:rFonts w:ascii="Arial" w:eastAsia="Arial" w:hAnsi="Arial" w:cs="Arial"/>
          <w:b/>
          <w:bCs/>
          <w:sz w:val="24"/>
          <w:szCs w:val="24"/>
        </w:rPr>
      </w:pPr>
    </w:p>
    <w:p w14:paraId="5CE2F0F6" w14:textId="77777777" w:rsidR="00FD76D9" w:rsidRPr="0056131F" w:rsidRDefault="00FD76D9">
      <w:pPr>
        <w:jc w:val="center"/>
        <w:rPr>
          <w:rFonts w:ascii="Arial" w:eastAsia="Arial" w:hAnsi="Arial" w:cs="Arial"/>
          <w:b/>
          <w:bCs/>
          <w:sz w:val="24"/>
          <w:szCs w:val="24"/>
        </w:rPr>
      </w:pPr>
    </w:p>
    <w:p w14:paraId="0942F67F" w14:textId="77777777" w:rsidR="00FD76D9" w:rsidRPr="0056131F" w:rsidRDefault="00FD76D9">
      <w:pPr>
        <w:jc w:val="center"/>
        <w:rPr>
          <w:rFonts w:ascii="Arial" w:eastAsia="Arial" w:hAnsi="Arial" w:cs="Arial"/>
          <w:b/>
          <w:bCs/>
          <w:sz w:val="24"/>
          <w:szCs w:val="24"/>
        </w:rPr>
      </w:pPr>
    </w:p>
    <w:p w14:paraId="68F7138B" w14:textId="77777777" w:rsidR="00FD76D9" w:rsidRPr="0056131F" w:rsidRDefault="00FD76D9">
      <w:pPr>
        <w:jc w:val="center"/>
        <w:rPr>
          <w:rFonts w:ascii="Arial" w:eastAsia="Arial" w:hAnsi="Arial" w:cs="Arial"/>
          <w:b/>
          <w:bCs/>
          <w:sz w:val="24"/>
          <w:szCs w:val="24"/>
        </w:rPr>
      </w:pPr>
    </w:p>
    <w:p w14:paraId="69B5982E" w14:textId="77777777" w:rsidR="00FD76D9" w:rsidRPr="0056131F" w:rsidRDefault="00FD76D9">
      <w:pPr>
        <w:jc w:val="center"/>
        <w:rPr>
          <w:rFonts w:ascii="Arial" w:eastAsia="Arial" w:hAnsi="Arial" w:cs="Arial"/>
          <w:b/>
          <w:bCs/>
          <w:sz w:val="24"/>
          <w:szCs w:val="24"/>
        </w:rPr>
      </w:pPr>
    </w:p>
    <w:p w14:paraId="769C10FF" w14:textId="77777777" w:rsidR="00FD76D9" w:rsidRPr="0056131F" w:rsidRDefault="00FD76D9">
      <w:pPr>
        <w:jc w:val="center"/>
        <w:rPr>
          <w:rFonts w:ascii="Arial" w:eastAsia="Arial" w:hAnsi="Arial" w:cs="Arial"/>
          <w:b/>
          <w:bCs/>
          <w:sz w:val="24"/>
          <w:szCs w:val="24"/>
        </w:rPr>
      </w:pPr>
    </w:p>
    <w:p w14:paraId="5C45033E" w14:textId="77777777" w:rsidR="00FD76D9" w:rsidRPr="0056131F" w:rsidRDefault="00FD76D9">
      <w:pPr>
        <w:jc w:val="center"/>
        <w:rPr>
          <w:rFonts w:ascii="Arial" w:eastAsia="Arial" w:hAnsi="Arial" w:cs="Arial"/>
          <w:b/>
          <w:bCs/>
          <w:sz w:val="24"/>
          <w:szCs w:val="24"/>
        </w:rPr>
      </w:pPr>
    </w:p>
    <w:p w14:paraId="5E9A3E0F" w14:textId="77777777" w:rsidR="00FD76D9" w:rsidRPr="0056131F" w:rsidRDefault="00FD76D9">
      <w:pPr>
        <w:jc w:val="center"/>
        <w:rPr>
          <w:rFonts w:ascii="Arial" w:eastAsia="Arial" w:hAnsi="Arial" w:cs="Arial"/>
          <w:b/>
          <w:bCs/>
          <w:sz w:val="24"/>
          <w:szCs w:val="24"/>
        </w:rPr>
      </w:pPr>
    </w:p>
    <w:p w14:paraId="5E4BABCD" w14:textId="77777777" w:rsidR="00FD76D9" w:rsidRPr="0056131F" w:rsidRDefault="00FD76D9">
      <w:pPr>
        <w:jc w:val="center"/>
        <w:rPr>
          <w:rFonts w:ascii="Arial" w:eastAsia="Arial" w:hAnsi="Arial" w:cs="Arial"/>
          <w:b/>
          <w:bCs/>
          <w:sz w:val="24"/>
          <w:szCs w:val="24"/>
        </w:rPr>
      </w:pPr>
    </w:p>
    <w:p w14:paraId="180AB5F6" w14:textId="77777777" w:rsidR="00FD76D9" w:rsidRPr="0056131F" w:rsidRDefault="00FD76D9">
      <w:pPr>
        <w:jc w:val="center"/>
        <w:rPr>
          <w:rFonts w:ascii="Arial" w:eastAsia="Arial" w:hAnsi="Arial" w:cs="Arial"/>
          <w:b/>
          <w:bCs/>
          <w:sz w:val="24"/>
          <w:szCs w:val="24"/>
        </w:rPr>
      </w:pPr>
    </w:p>
    <w:p w14:paraId="6DF353B7" w14:textId="77777777" w:rsidR="00FD76D9" w:rsidRPr="0056131F" w:rsidRDefault="00FD76D9">
      <w:pPr>
        <w:jc w:val="center"/>
        <w:rPr>
          <w:rFonts w:ascii="Arial" w:eastAsia="Arial" w:hAnsi="Arial" w:cs="Arial"/>
          <w:b/>
          <w:bCs/>
          <w:sz w:val="24"/>
          <w:szCs w:val="24"/>
        </w:rPr>
      </w:pPr>
    </w:p>
    <w:p w14:paraId="2ADF79E9" w14:textId="77777777" w:rsidR="00FD76D9" w:rsidRPr="0056131F" w:rsidRDefault="00FD76D9">
      <w:pPr>
        <w:jc w:val="center"/>
        <w:rPr>
          <w:rFonts w:ascii="Arial" w:eastAsia="Arial" w:hAnsi="Arial" w:cs="Arial"/>
          <w:b/>
          <w:bCs/>
          <w:sz w:val="24"/>
          <w:szCs w:val="24"/>
        </w:rPr>
      </w:pPr>
    </w:p>
    <w:p w14:paraId="5A549ECF" w14:textId="77777777" w:rsidR="00FD76D9" w:rsidRPr="0056131F" w:rsidRDefault="00FD76D9">
      <w:pPr>
        <w:jc w:val="center"/>
        <w:rPr>
          <w:rFonts w:ascii="Arial" w:eastAsia="Arial" w:hAnsi="Arial" w:cs="Arial"/>
          <w:b/>
          <w:bCs/>
          <w:sz w:val="24"/>
          <w:szCs w:val="24"/>
        </w:rPr>
      </w:pPr>
    </w:p>
    <w:p w14:paraId="7B5D49C1" w14:textId="77777777" w:rsidR="00FD76D9" w:rsidRPr="0056131F" w:rsidRDefault="00FD76D9">
      <w:pPr>
        <w:jc w:val="center"/>
        <w:rPr>
          <w:rFonts w:ascii="Arial" w:eastAsia="Arial" w:hAnsi="Arial" w:cs="Arial"/>
          <w:b/>
          <w:bCs/>
          <w:sz w:val="24"/>
          <w:szCs w:val="24"/>
        </w:rPr>
      </w:pPr>
    </w:p>
    <w:p w14:paraId="44E37A28" w14:textId="77777777" w:rsidR="00FD76D9" w:rsidRPr="0056131F" w:rsidRDefault="00FD76D9">
      <w:pPr>
        <w:jc w:val="center"/>
        <w:rPr>
          <w:rFonts w:ascii="Arial" w:eastAsia="Arial" w:hAnsi="Arial" w:cs="Arial"/>
          <w:b/>
          <w:bCs/>
          <w:sz w:val="24"/>
          <w:szCs w:val="24"/>
        </w:rPr>
      </w:pPr>
    </w:p>
    <w:p w14:paraId="05C8CDF5" w14:textId="77777777" w:rsidR="00E25888" w:rsidRPr="0056131F" w:rsidRDefault="00E25888">
      <w:pPr>
        <w:jc w:val="center"/>
        <w:rPr>
          <w:rFonts w:ascii="Arial" w:eastAsia="Arial" w:hAnsi="Arial" w:cs="Arial"/>
          <w:b/>
          <w:bCs/>
          <w:sz w:val="24"/>
          <w:szCs w:val="24"/>
        </w:rPr>
      </w:pPr>
    </w:p>
    <w:p w14:paraId="65D232E9" w14:textId="77777777" w:rsidR="00FD76D9" w:rsidRPr="0056131F" w:rsidRDefault="00FD76D9">
      <w:pPr>
        <w:jc w:val="center"/>
        <w:rPr>
          <w:rFonts w:ascii="Arial" w:eastAsia="Arial" w:hAnsi="Arial" w:cs="Arial"/>
          <w:b/>
          <w:bCs/>
          <w:sz w:val="24"/>
          <w:szCs w:val="24"/>
        </w:rPr>
      </w:pPr>
    </w:p>
    <w:p w14:paraId="4BF80171"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lastRenderedPageBreak/>
        <w:t>ANEXO V</w:t>
      </w:r>
    </w:p>
    <w:p w14:paraId="045C1C01" w14:textId="77777777" w:rsidR="00FD76D9" w:rsidRPr="0056131F" w:rsidRDefault="00606915">
      <w:pPr>
        <w:jc w:val="center"/>
        <w:rPr>
          <w:rFonts w:ascii="Arial" w:eastAsia="Arial" w:hAnsi="Arial" w:cs="Arial"/>
          <w:b/>
          <w:bCs/>
          <w:sz w:val="24"/>
          <w:szCs w:val="24"/>
        </w:rPr>
      </w:pPr>
      <w:r w:rsidRPr="0056131F">
        <w:rPr>
          <w:rFonts w:ascii="Arial" w:eastAsia="Arial" w:hAnsi="Arial" w:cs="Arial"/>
          <w:b/>
          <w:bCs/>
          <w:sz w:val="24"/>
          <w:szCs w:val="24"/>
        </w:rPr>
        <w:t>DECLARAÇÃO DE NÃO VISTORIA</w:t>
      </w:r>
    </w:p>
    <w:p w14:paraId="5CAAFE92" w14:textId="77777777" w:rsidR="00FD76D9" w:rsidRPr="0056131F" w:rsidRDefault="00FD76D9">
      <w:pPr>
        <w:jc w:val="center"/>
        <w:rPr>
          <w:rFonts w:ascii="Arial" w:eastAsia="Arial" w:hAnsi="Arial" w:cs="Arial"/>
        </w:rPr>
      </w:pPr>
    </w:p>
    <w:p w14:paraId="26F50753" w14:textId="77777777" w:rsidR="00FD76D9" w:rsidRPr="0056131F" w:rsidRDefault="00FD76D9">
      <w:pPr>
        <w:jc w:val="center"/>
        <w:rPr>
          <w:rFonts w:ascii="Arial" w:eastAsia="Arial" w:hAnsi="Arial" w:cs="Arial"/>
        </w:rPr>
      </w:pPr>
    </w:p>
    <w:p w14:paraId="2126BE4A" w14:textId="77777777" w:rsidR="00FD76D9" w:rsidRPr="0056131F" w:rsidRDefault="00606915">
      <w:pPr>
        <w:spacing w:line="360" w:lineRule="auto"/>
        <w:jc w:val="both"/>
        <w:rPr>
          <w:rFonts w:ascii="Arial" w:eastAsia="Arial" w:hAnsi="Arial" w:cs="Arial"/>
        </w:rPr>
      </w:pPr>
      <w:r w:rsidRPr="0056131F">
        <w:rPr>
          <w:rFonts w:ascii="Arial" w:eastAsia="Arial" w:hAnsi="Arial" w:cs="Arial"/>
        </w:rPr>
        <w:t xml:space="preserve">A empresa _____________________________________, inscrita no CNPJ sob o nº ______________, por meio de seu (sua) representante legal, Senhor(a) _______________, portador(a) da Cédula de Identidade nº _________, expedida pelo __________, e CPF nº _________, DECLARA, para os fins do disposto no </w:t>
      </w:r>
      <w:r w:rsidRPr="0056131F">
        <w:rPr>
          <w:rFonts w:ascii="Arial" w:eastAsia="Arial" w:hAnsi="Arial" w:cs="Arial"/>
          <w:b/>
          <w:bCs/>
        </w:rPr>
        <w:t xml:space="preserve">item da vistoria </w:t>
      </w:r>
      <w:r w:rsidRPr="0056131F">
        <w:rPr>
          <w:rFonts w:ascii="Arial" w:eastAsia="Arial" w:hAnsi="Arial" w:cs="Arial"/>
        </w:rPr>
        <w:t xml:space="preserve">do Termo de Referência nº </w:t>
      </w:r>
      <w:r w:rsidRPr="0056131F">
        <w:rPr>
          <w:rFonts w:ascii="Arial" w:eastAsia="Arial" w:hAnsi="Arial" w:cs="Arial"/>
          <w:b/>
          <w:bCs/>
        </w:rPr>
        <w:t>73/2025</w:t>
      </w:r>
      <w:r w:rsidRPr="0056131F">
        <w:rPr>
          <w:rFonts w:ascii="Arial" w:eastAsia="Arial" w:hAnsi="Arial" w:cs="Arial"/>
        </w:rPr>
        <w:t xml:space="preserve"> , que tem pleno conhecimento de todas as condições, peculiaridades e grau de dificuldade existentes para execução do objeto constante neste termo de referência, nos termos do art. 63, § 3º da Lei nº 14.133/2021, assim como, que está ciente de que não poderá embasar posteriores alegações de desconhecimento das instalações, dúvidas ou esquecimentos de quaisquer detalhes dos locais da prestação dos serviços, devendo o contratado assumir os ônus dos serviços decorrentes.</w:t>
      </w:r>
    </w:p>
    <w:p w14:paraId="665EED21" w14:textId="77777777" w:rsidR="00FD76D9" w:rsidRPr="0056131F" w:rsidRDefault="00FD76D9">
      <w:pPr>
        <w:jc w:val="both"/>
        <w:rPr>
          <w:rFonts w:ascii="Arial" w:eastAsia="Arial" w:hAnsi="Arial" w:cs="Arial"/>
        </w:rPr>
      </w:pPr>
    </w:p>
    <w:p w14:paraId="62BBF96E" w14:textId="77777777" w:rsidR="00FD76D9" w:rsidRPr="0056131F" w:rsidRDefault="00FD76D9">
      <w:pPr>
        <w:jc w:val="both"/>
        <w:rPr>
          <w:rFonts w:ascii="Arial" w:eastAsia="Arial" w:hAnsi="Arial" w:cs="Arial"/>
        </w:rPr>
      </w:pPr>
    </w:p>
    <w:p w14:paraId="605CE71F" w14:textId="77777777" w:rsidR="00FD76D9" w:rsidRPr="0056131F" w:rsidRDefault="00FD76D9">
      <w:pPr>
        <w:jc w:val="both"/>
        <w:rPr>
          <w:rFonts w:ascii="Arial" w:eastAsia="Arial" w:hAnsi="Arial" w:cs="Arial"/>
        </w:rPr>
      </w:pPr>
    </w:p>
    <w:p w14:paraId="671B7B42" w14:textId="77777777" w:rsidR="00FD76D9" w:rsidRPr="0056131F" w:rsidRDefault="00606915">
      <w:pPr>
        <w:jc w:val="both"/>
        <w:rPr>
          <w:rFonts w:ascii="Arial" w:eastAsia="Arial" w:hAnsi="Arial" w:cs="Arial"/>
        </w:rPr>
      </w:pPr>
      <w:r w:rsidRPr="0056131F">
        <w:rPr>
          <w:rFonts w:ascii="Arial" w:eastAsia="Arial" w:hAnsi="Arial" w:cs="Arial"/>
        </w:rPr>
        <w:t>(Cidade – UF), ___de_________ de 2026</w:t>
      </w:r>
    </w:p>
    <w:p w14:paraId="24547B81" w14:textId="77777777" w:rsidR="00FD76D9" w:rsidRPr="0056131F" w:rsidRDefault="00FD76D9">
      <w:pPr>
        <w:jc w:val="both"/>
        <w:rPr>
          <w:rFonts w:ascii="Arial" w:eastAsia="Arial" w:hAnsi="Arial" w:cs="Arial"/>
        </w:rPr>
      </w:pPr>
    </w:p>
    <w:p w14:paraId="5812C640" w14:textId="77777777" w:rsidR="00FD76D9" w:rsidRPr="0056131F" w:rsidRDefault="00FD76D9">
      <w:pPr>
        <w:jc w:val="both"/>
        <w:rPr>
          <w:rFonts w:ascii="Arial" w:eastAsia="Arial" w:hAnsi="Arial" w:cs="Arial"/>
        </w:rPr>
      </w:pPr>
    </w:p>
    <w:p w14:paraId="634C5C8A" w14:textId="77777777" w:rsidR="00FD76D9" w:rsidRPr="0056131F" w:rsidRDefault="00FD76D9">
      <w:pPr>
        <w:jc w:val="center"/>
        <w:rPr>
          <w:rFonts w:ascii="Arial" w:eastAsia="Arial" w:hAnsi="Arial" w:cs="Arial"/>
        </w:rPr>
      </w:pPr>
    </w:p>
    <w:p w14:paraId="03870B6E" w14:textId="77777777" w:rsidR="00FD76D9" w:rsidRPr="0056131F" w:rsidRDefault="00FD76D9">
      <w:pPr>
        <w:jc w:val="center"/>
        <w:rPr>
          <w:rFonts w:ascii="Arial" w:eastAsia="Arial" w:hAnsi="Arial" w:cs="Arial"/>
        </w:rPr>
      </w:pPr>
    </w:p>
    <w:p w14:paraId="6ECE20A6" w14:textId="77777777" w:rsidR="00FD76D9" w:rsidRPr="0056131F" w:rsidRDefault="00606915">
      <w:pPr>
        <w:jc w:val="center"/>
        <w:rPr>
          <w:rFonts w:ascii="Arial" w:eastAsia="Arial" w:hAnsi="Arial" w:cs="Arial"/>
        </w:rPr>
      </w:pPr>
      <w:r w:rsidRPr="0056131F">
        <w:rPr>
          <w:rFonts w:ascii="Arial" w:eastAsia="Arial" w:hAnsi="Arial" w:cs="Arial"/>
        </w:rPr>
        <w:t>_______________________________________</w:t>
      </w:r>
    </w:p>
    <w:p w14:paraId="74C76827" w14:textId="77777777" w:rsidR="00FD76D9" w:rsidRPr="0056131F" w:rsidRDefault="00606915">
      <w:pPr>
        <w:jc w:val="center"/>
        <w:rPr>
          <w:rFonts w:ascii="Arial" w:eastAsia="Arial" w:hAnsi="Arial" w:cs="Arial"/>
        </w:rPr>
      </w:pPr>
      <w:r w:rsidRPr="0056131F">
        <w:rPr>
          <w:rFonts w:ascii="Arial" w:eastAsia="Arial" w:hAnsi="Arial" w:cs="Arial"/>
        </w:rPr>
        <w:t>Nome do(a) Representante Legal</w:t>
      </w:r>
    </w:p>
    <w:p w14:paraId="20F39715" w14:textId="77777777" w:rsidR="00FD76D9" w:rsidRPr="0056131F" w:rsidRDefault="00FD76D9">
      <w:pPr>
        <w:jc w:val="center"/>
        <w:rPr>
          <w:rFonts w:ascii="Arial" w:eastAsia="Arial" w:hAnsi="Arial" w:cs="Arial"/>
        </w:rPr>
      </w:pPr>
    </w:p>
    <w:p w14:paraId="3BF7BE4C" w14:textId="77777777" w:rsidR="00FD76D9" w:rsidRPr="0056131F" w:rsidRDefault="00FD76D9">
      <w:pPr>
        <w:jc w:val="center"/>
        <w:rPr>
          <w:rFonts w:ascii="Arial" w:eastAsia="Arial" w:hAnsi="Arial" w:cs="Arial"/>
        </w:rPr>
      </w:pPr>
    </w:p>
    <w:p w14:paraId="2A4C2FE5" w14:textId="77777777" w:rsidR="00FD76D9" w:rsidRPr="0056131F" w:rsidRDefault="00FD76D9">
      <w:pPr>
        <w:jc w:val="center"/>
        <w:rPr>
          <w:rFonts w:ascii="Arial" w:eastAsia="Arial" w:hAnsi="Arial" w:cs="Arial"/>
        </w:rPr>
      </w:pPr>
    </w:p>
    <w:p w14:paraId="47D62634" w14:textId="77777777" w:rsidR="00FD76D9" w:rsidRPr="0056131F" w:rsidRDefault="00FD76D9">
      <w:pPr>
        <w:jc w:val="center"/>
        <w:rPr>
          <w:rFonts w:ascii="Arial" w:eastAsia="Arial" w:hAnsi="Arial" w:cs="Arial"/>
        </w:rPr>
      </w:pPr>
    </w:p>
    <w:p w14:paraId="7D8473B3" w14:textId="77777777" w:rsidR="00FD76D9" w:rsidRPr="0056131F" w:rsidRDefault="00FD76D9">
      <w:pPr>
        <w:jc w:val="center"/>
        <w:rPr>
          <w:rFonts w:ascii="Arial" w:eastAsia="Arial" w:hAnsi="Arial" w:cs="Arial"/>
        </w:rPr>
      </w:pPr>
    </w:p>
    <w:p w14:paraId="5D579FEC" w14:textId="77777777" w:rsidR="00FD76D9" w:rsidRPr="0056131F" w:rsidRDefault="00FD76D9">
      <w:pPr>
        <w:jc w:val="center"/>
        <w:rPr>
          <w:rFonts w:ascii="Arial" w:eastAsia="Arial" w:hAnsi="Arial" w:cs="Arial"/>
        </w:rPr>
      </w:pPr>
    </w:p>
    <w:p w14:paraId="059F115B" w14:textId="77777777" w:rsidR="00FD76D9" w:rsidRPr="0056131F" w:rsidRDefault="00FD76D9">
      <w:pPr>
        <w:jc w:val="center"/>
        <w:rPr>
          <w:rFonts w:ascii="Arial" w:eastAsia="Arial" w:hAnsi="Arial" w:cs="Arial"/>
        </w:rPr>
      </w:pPr>
    </w:p>
    <w:p w14:paraId="426983C2" w14:textId="77777777" w:rsidR="00FD76D9" w:rsidRPr="0056131F" w:rsidRDefault="00FD76D9">
      <w:pPr>
        <w:jc w:val="center"/>
        <w:rPr>
          <w:rFonts w:ascii="Arial" w:eastAsia="Arial" w:hAnsi="Arial" w:cs="Arial"/>
        </w:rPr>
      </w:pPr>
    </w:p>
    <w:p w14:paraId="64F0900D" w14:textId="77777777" w:rsidR="00FD76D9" w:rsidRPr="0056131F" w:rsidRDefault="00FD76D9">
      <w:pPr>
        <w:jc w:val="center"/>
        <w:rPr>
          <w:rFonts w:ascii="Arial" w:eastAsia="Arial" w:hAnsi="Arial" w:cs="Arial"/>
        </w:rPr>
      </w:pPr>
    </w:p>
    <w:p w14:paraId="7BD3361C" w14:textId="77777777" w:rsidR="00FD76D9" w:rsidRPr="0056131F" w:rsidRDefault="00FD76D9">
      <w:pPr>
        <w:jc w:val="center"/>
        <w:rPr>
          <w:rFonts w:ascii="Arial" w:eastAsia="Arial" w:hAnsi="Arial" w:cs="Arial"/>
        </w:rPr>
      </w:pPr>
    </w:p>
    <w:p w14:paraId="70CFC5E2" w14:textId="77777777" w:rsidR="00FD76D9" w:rsidRPr="0056131F" w:rsidRDefault="00FD76D9">
      <w:pPr>
        <w:jc w:val="center"/>
        <w:rPr>
          <w:rFonts w:ascii="Arial" w:eastAsia="Arial" w:hAnsi="Arial" w:cs="Arial"/>
        </w:rPr>
      </w:pPr>
    </w:p>
    <w:p w14:paraId="6DE756BA" w14:textId="77777777" w:rsidR="00FD76D9" w:rsidRPr="0056131F" w:rsidRDefault="00FD76D9">
      <w:pPr>
        <w:jc w:val="center"/>
        <w:rPr>
          <w:rFonts w:ascii="Arial" w:eastAsia="Arial" w:hAnsi="Arial" w:cs="Arial"/>
        </w:rPr>
      </w:pPr>
    </w:p>
    <w:p w14:paraId="5EF6FF80" w14:textId="77777777" w:rsidR="00FD76D9" w:rsidRPr="0056131F" w:rsidRDefault="00FD76D9">
      <w:pPr>
        <w:jc w:val="center"/>
        <w:rPr>
          <w:rFonts w:ascii="Arial" w:eastAsia="Arial" w:hAnsi="Arial" w:cs="Arial"/>
        </w:rPr>
      </w:pPr>
    </w:p>
    <w:p w14:paraId="44B4BAED" w14:textId="77777777" w:rsidR="00FD76D9" w:rsidRPr="0056131F" w:rsidRDefault="00FD76D9">
      <w:pPr>
        <w:jc w:val="center"/>
        <w:rPr>
          <w:rFonts w:ascii="Arial" w:eastAsia="Arial" w:hAnsi="Arial" w:cs="Arial"/>
        </w:rPr>
      </w:pPr>
    </w:p>
    <w:p w14:paraId="6473DF60" w14:textId="77777777" w:rsidR="00FD76D9" w:rsidRPr="0056131F" w:rsidRDefault="00FD76D9">
      <w:pPr>
        <w:jc w:val="center"/>
        <w:rPr>
          <w:rFonts w:ascii="Arial" w:eastAsia="Arial" w:hAnsi="Arial" w:cs="Arial"/>
        </w:rPr>
      </w:pPr>
    </w:p>
    <w:p w14:paraId="4C4D5871" w14:textId="77777777" w:rsidR="00FD76D9" w:rsidRPr="0056131F" w:rsidRDefault="00FD76D9">
      <w:pPr>
        <w:jc w:val="center"/>
        <w:rPr>
          <w:rFonts w:ascii="Arial" w:eastAsia="Arial" w:hAnsi="Arial" w:cs="Arial"/>
        </w:rPr>
      </w:pPr>
    </w:p>
    <w:p w14:paraId="4E46B679" w14:textId="77777777" w:rsidR="00FD76D9" w:rsidRPr="0056131F" w:rsidRDefault="00FD76D9">
      <w:pPr>
        <w:jc w:val="center"/>
        <w:rPr>
          <w:rFonts w:ascii="Arial" w:eastAsia="Arial" w:hAnsi="Arial" w:cs="Arial"/>
        </w:rPr>
      </w:pPr>
    </w:p>
    <w:p w14:paraId="09D32E7B" w14:textId="77777777" w:rsidR="00FD76D9" w:rsidRPr="0056131F" w:rsidRDefault="00FD76D9">
      <w:pPr>
        <w:jc w:val="center"/>
        <w:rPr>
          <w:rFonts w:ascii="Arial" w:eastAsia="Arial" w:hAnsi="Arial" w:cs="Arial"/>
        </w:rPr>
      </w:pPr>
    </w:p>
    <w:p w14:paraId="05AAD517" w14:textId="77777777" w:rsidR="00FD76D9" w:rsidRPr="0056131F" w:rsidRDefault="00FD76D9">
      <w:pPr>
        <w:jc w:val="center"/>
        <w:rPr>
          <w:rFonts w:ascii="Arial" w:eastAsia="Arial" w:hAnsi="Arial" w:cs="Arial"/>
        </w:rPr>
      </w:pPr>
    </w:p>
    <w:p w14:paraId="05BD93DF" w14:textId="77777777" w:rsidR="00FD76D9" w:rsidRPr="0056131F" w:rsidRDefault="00FD76D9">
      <w:pPr>
        <w:jc w:val="center"/>
        <w:rPr>
          <w:rFonts w:ascii="Arial" w:eastAsia="Arial" w:hAnsi="Arial" w:cs="Arial"/>
        </w:rPr>
      </w:pPr>
    </w:p>
    <w:p w14:paraId="54DE948C" w14:textId="77777777" w:rsidR="00FD76D9" w:rsidRPr="0056131F" w:rsidRDefault="00FD76D9">
      <w:pPr>
        <w:jc w:val="center"/>
        <w:rPr>
          <w:rFonts w:ascii="Arial" w:eastAsia="Arial" w:hAnsi="Arial" w:cs="Arial"/>
        </w:rPr>
      </w:pPr>
    </w:p>
    <w:p w14:paraId="79F5A416" w14:textId="77777777" w:rsidR="00FD76D9" w:rsidRPr="0056131F" w:rsidRDefault="00FD76D9">
      <w:pPr>
        <w:jc w:val="center"/>
        <w:rPr>
          <w:rFonts w:ascii="Arial" w:eastAsia="Arial" w:hAnsi="Arial" w:cs="Arial"/>
        </w:rPr>
      </w:pPr>
    </w:p>
    <w:p w14:paraId="5FA4C90A" w14:textId="77777777" w:rsidR="00FD76D9" w:rsidRPr="0056131F" w:rsidRDefault="00FD76D9">
      <w:pPr>
        <w:jc w:val="center"/>
        <w:rPr>
          <w:rFonts w:ascii="Arial" w:eastAsia="Arial" w:hAnsi="Arial" w:cs="Arial"/>
        </w:rPr>
      </w:pPr>
    </w:p>
    <w:p w14:paraId="4FC177F2" w14:textId="77777777" w:rsidR="00FD76D9" w:rsidRPr="0056131F" w:rsidRDefault="00FD76D9">
      <w:pPr>
        <w:jc w:val="center"/>
        <w:rPr>
          <w:rFonts w:ascii="Arial" w:eastAsia="Arial" w:hAnsi="Arial" w:cs="Arial"/>
        </w:rPr>
      </w:pPr>
    </w:p>
    <w:p w14:paraId="4C236DA8" w14:textId="77777777" w:rsidR="00FD76D9" w:rsidRPr="0056131F" w:rsidRDefault="00FD76D9">
      <w:pPr>
        <w:jc w:val="center"/>
        <w:rPr>
          <w:rFonts w:ascii="Arial" w:eastAsia="Arial" w:hAnsi="Arial" w:cs="Arial"/>
        </w:rPr>
      </w:pPr>
    </w:p>
    <w:p w14:paraId="0632B1B5" w14:textId="77777777" w:rsidR="00FD76D9" w:rsidRPr="0056131F" w:rsidRDefault="00FD76D9">
      <w:pPr>
        <w:jc w:val="center"/>
        <w:rPr>
          <w:rFonts w:ascii="Arial" w:eastAsia="Arial" w:hAnsi="Arial" w:cs="Arial"/>
        </w:rPr>
      </w:pPr>
    </w:p>
    <w:p w14:paraId="61D820E7" w14:textId="77777777" w:rsidR="00FD76D9" w:rsidRPr="0056131F" w:rsidRDefault="00FD76D9">
      <w:pPr>
        <w:jc w:val="center"/>
        <w:rPr>
          <w:rFonts w:ascii="Arial" w:eastAsia="Arial" w:hAnsi="Arial" w:cs="Arial"/>
        </w:rPr>
      </w:pPr>
    </w:p>
    <w:p w14:paraId="3B7327F1" w14:textId="77777777" w:rsidR="00FD76D9" w:rsidRPr="0056131F" w:rsidRDefault="00FD76D9">
      <w:pPr>
        <w:jc w:val="center"/>
        <w:rPr>
          <w:rFonts w:ascii="Arial" w:eastAsia="Arial" w:hAnsi="Arial" w:cs="Arial"/>
        </w:rPr>
      </w:pPr>
    </w:p>
    <w:p w14:paraId="4BD02337" w14:textId="77777777" w:rsidR="00FD76D9" w:rsidRPr="0056131F" w:rsidRDefault="00FD76D9">
      <w:pPr>
        <w:jc w:val="center"/>
        <w:rPr>
          <w:rFonts w:ascii="Arial" w:eastAsia="Arial" w:hAnsi="Arial" w:cs="Arial"/>
        </w:rPr>
      </w:pPr>
    </w:p>
    <w:p w14:paraId="0AE3C695" w14:textId="77777777" w:rsidR="00FD76D9" w:rsidRPr="0056131F" w:rsidRDefault="00FD76D9">
      <w:pPr>
        <w:jc w:val="center"/>
        <w:rPr>
          <w:rFonts w:ascii="Arial" w:eastAsia="Arial" w:hAnsi="Arial" w:cs="Arial"/>
        </w:rPr>
      </w:pPr>
    </w:p>
    <w:p w14:paraId="7D888E1B" w14:textId="77777777" w:rsidR="00E83BC0" w:rsidRDefault="00E83BC0">
      <w:pPr>
        <w:jc w:val="center"/>
        <w:rPr>
          <w:rFonts w:ascii="Arial" w:eastAsia="Arial" w:hAnsi="Arial" w:cs="Arial"/>
          <w:b/>
          <w:bCs/>
          <w:sz w:val="24"/>
          <w:szCs w:val="24"/>
        </w:rPr>
      </w:pPr>
    </w:p>
    <w:p w14:paraId="4AF1A063" w14:textId="77777777" w:rsidR="00E83BC0" w:rsidRDefault="00E83BC0">
      <w:pPr>
        <w:jc w:val="center"/>
        <w:rPr>
          <w:rFonts w:ascii="Arial" w:eastAsia="Arial" w:hAnsi="Arial" w:cs="Arial"/>
          <w:b/>
          <w:bCs/>
          <w:sz w:val="24"/>
          <w:szCs w:val="24"/>
        </w:rPr>
      </w:pPr>
    </w:p>
    <w:p w14:paraId="5F45EE2F" w14:textId="7AC0A11C" w:rsidR="00FD76D9" w:rsidRDefault="00606915">
      <w:pPr>
        <w:jc w:val="center"/>
        <w:rPr>
          <w:rFonts w:ascii="Arial" w:eastAsia="Arial" w:hAnsi="Arial" w:cs="Arial"/>
          <w:b/>
          <w:bCs/>
          <w:sz w:val="24"/>
          <w:szCs w:val="24"/>
        </w:rPr>
      </w:pPr>
      <w:r w:rsidRPr="0056131F">
        <w:rPr>
          <w:rFonts w:ascii="Arial" w:eastAsia="Arial" w:hAnsi="Arial" w:cs="Arial"/>
          <w:b/>
          <w:bCs/>
          <w:sz w:val="24"/>
          <w:szCs w:val="24"/>
        </w:rPr>
        <w:t>MODELO DE PROPOSTA DETALHADA</w:t>
      </w:r>
    </w:p>
    <w:p w14:paraId="2DB144FD" w14:textId="04B069D1" w:rsidR="00E83BC0" w:rsidRPr="00E83BC0" w:rsidRDefault="00E83BC0">
      <w:pPr>
        <w:jc w:val="center"/>
        <w:rPr>
          <w:rFonts w:ascii="Arial" w:eastAsia="Arial" w:hAnsi="Arial" w:cs="Arial"/>
          <w:b/>
          <w:bCs/>
          <w:sz w:val="32"/>
          <w:szCs w:val="32"/>
        </w:rPr>
      </w:pPr>
      <w:r w:rsidRPr="00E83BC0">
        <w:rPr>
          <w:rFonts w:ascii="Arial" w:eastAsia="Arial" w:hAnsi="Arial" w:cs="Arial"/>
          <w:b/>
          <w:bCs/>
          <w:sz w:val="32"/>
          <w:szCs w:val="32"/>
        </w:rPr>
        <w:t>LOTE 01</w:t>
      </w:r>
    </w:p>
    <w:p w14:paraId="46AA89BA" w14:textId="77777777" w:rsidR="00E83BC0" w:rsidRDefault="00E83BC0">
      <w:pPr>
        <w:jc w:val="center"/>
        <w:rPr>
          <w:rFonts w:ascii="Arial" w:eastAsia="Arial" w:hAnsi="Arial" w:cs="Arial"/>
          <w:b/>
          <w:bCs/>
          <w:sz w:val="24"/>
          <w:szCs w:val="24"/>
        </w:rPr>
      </w:pPr>
    </w:p>
    <w:p w14:paraId="18CF79C9" w14:textId="77777777" w:rsidR="00FD76D9" w:rsidRDefault="00606915">
      <w:pPr>
        <w:rPr>
          <w:rFonts w:ascii="Arial" w:eastAsia="Arial" w:hAnsi="Arial" w:cs="Arial"/>
          <w:b/>
          <w:bCs/>
          <w:u w:val="single"/>
        </w:rPr>
      </w:pPr>
      <w:r w:rsidRPr="0056131F">
        <w:rPr>
          <w:rFonts w:ascii="Arial" w:eastAsia="Arial" w:hAnsi="Arial" w:cs="Arial"/>
          <w:b/>
          <w:bCs/>
          <w:u w:val="single"/>
        </w:rPr>
        <w:t>PA nº 1813/2025</w:t>
      </w:r>
    </w:p>
    <w:p w14:paraId="4AD9628B" w14:textId="77777777" w:rsidR="00E83BC0" w:rsidRPr="0056131F" w:rsidRDefault="00E83BC0">
      <w:pPr>
        <w:rPr>
          <w:rFonts w:ascii="Arial" w:eastAsia="Arial" w:hAnsi="Arial" w:cs="Arial"/>
          <w:b/>
          <w:bCs/>
          <w:u w:val="single"/>
        </w:rPr>
      </w:pPr>
    </w:p>
    <w:p w14:paraId="6A7FDF65" w14:textId="77777777" w:rsidR="00FD76D9" w:rsidRPr="0056131F" w:rsidRDefault="00FD76D9">
      <w:pPr>
        <w:rPr>
          <w:rFonts w:ascii="Arial" w:eastAsia="Arial" w:hAnsi="Arial" w:cs="Arial"/>
          <w:b/>
          <w:bCs/>
          <w:u w:val="single"/>
        </w:rPr>
      </w:pPr>
    </w:p>
    <w:p w14:paraId="46AA1B8E" w14:textId="77777777" w:rsidR="00FD76D9" w:rsidRPr="0056131F" w:rsidRDefault="00606915">
      <w:pPr>
        <w:jc w:val="both"/>
        <w:rPr>
          <w:rFonts w:ascii="Arial" w:eastAsia="Arial" w:hAnsi="Arial" w:cs="Arial"/>
        </w:rPr>
      </w:pPr>
      <w:r w:rsidRPr="0056131F">
        <w:rPr>
          <w:rFonts w:ascii="Arial" w:eastAsia="Arial" w:hAnsi="Arial" w:cs="Arial"/>
        </w:rPr>
        <w:t xml:space="preserve">Integra a presente proposta comercial ao Termo de Referência nº </w:t>
      </w:r>
      <w:r w:rsidRPr="0056131F">
        <w:rPr>
          <w:rFonts w:ascii="Arial" w:eastAsia="Arial" w:hAnsi="Arial" w:cs="Arial"/>
          <w:b/>
          <w:bCs/>
        </w:rPr>
        <w:t>73/2025</w:t>
      </w:r>
      <w:r w:rsidRPr="0056131F">
        <w:rPr>
          <w:rFonts w:ascii="Arial" w:eastAsia="Arial" w:hAnsi="Arial" w:cs="Arial"/>
        </w:rPr>
        <w:t xml:space="preserve">, a qual a licitante (NOME DA EMPRESA) .................................................................................................. DECLARA ter plena ciência e conhecimento, comprometendo-se a cumprir suas determinações e características fielmente para a execução do objeto contratual. </w:t>
      </w:r>
    </w:p>
    <w:p w14:paraId="06EFE5B7" w14:textId="77777777" w:rsidR="00FD76D9" w:rsidRPr="0056131F" w:rsidRDefault="00FD76D9">
      <w:pPr>
        <w:jc w:val="both"/>
        <w:rPr>
          <w:rFonts w:ascii="Arial" w:eastAsia="Arial" w:hAnsi="Arial" w:cs="Arial"/>
          <w:b/>
          <w:bCs/>
          <w:u w:val="single"/>
        </w:rPr>
      </w:pPr>
    </w:p>
    <w:p w14:paraId="3C4C49C3" w14:textId="77777777" w:rsidR="00FD76D9" w:rsidRPr="0056131F" w:rsidRDefault="00606915">
      <w:pPr>
        <w:jc w:val="both"/>
        <w:rPr>
          <w:rFonts w:ascii="Arial" w:eastAsia="Arial" w:hAnsi="Arial" w:cs="Arial"/>
          <w:b/>
          <w:bCs/>
        </w:rPr>
      </w:pPr>
      <w:r w:rsidRPr="0056131F">
        <w:rPr>
          <w:rFonts w:ascii="Arial" w:eastAsia="Arial" w:hAnsi="Arial" w:cs="Arial"/>
        </w:rPr>
        <w:t xml:space="preserve">A proposta no valor de R$_____________, está com todos os custos diretos e indiretos incorridos na data da apresentação desta proposta incluindo, entre outros, tributos, encargos sociais, material, despesas administrativas e lucro. A proposta é válida pelo prazo de </w:t>
      </w:r>
      <w:r w:rsidRPr="0056131F">
        <w:rPr>
          <w:rFonts w:ascii="Arial" w:eastAsia="Arial" w:hAnsi="Arial" w:cs="Arial"/>
          <w:b/>
          <w:bCs/>
        </w:rPr>
        <w:t>60 (sessenta) dias.</w:t>
      </w:r>
    </w:p>
    <w:p w14:paraId="55B6A517" w14:textId="77777777" w:rsidR="00FD76D9" w:rsidRPr="0056131F" w:rsidRDefault="00FD76D9">
      <w:pPr>
        <w:jc w:val="both"/>
        <w:rPr>
          <w:rFonts w:ascii="Arial" w:eastAsia="Arial" w:hAnsi="Arial" w:cs="Arial"/>
          <w:b/>
          <w:bCs/>
        </w:rPr>
      </w:pPr>
    </w:p>
    <w:p w14:paraId="5AE848BB" w14:textId="20B148BC" w:rsidR="00FD76D9" w:rsidRPr="0056131F" w:rsidRDefault="00606915">
      <w:pPr>
        <w:jc w:val="both"/>
        <w:rPr>
          <w:rFonts w:ascii="Arial" w:eastAsia="Arial" w:hAnsi="Arial" w:cs="Arial"/>
          <w:i/>
          <w:iCs/>
        </w:rPr>
      </w:pPr>
      <w:r w:rsidRPr="0056131F">
        <w:rPr>
          <w:rFonts w:ascii="Arial" w:eastAsia="Arial" w:hAnsi="Arial" w:cs="Arial"/>
          <w:b/>
          <w:bCs/>
          <w:i/>
          <w:iCs/>
          <w:u w:val="single"/>
        </w:rPr>
        <w:t>ATENÇ</w:t>
      </w:r>
      <w:r w:rsidR="00BF1ACD" w:rsidRPr="0056131F">
        <w:rPr>
          <w:rFonts w:ascii="Arial" w:eastAsia="Arial" w:hAnsi="Arial" w:cs="Arial"/>
          <w:b/>
          <w:bCs/>
          <w:i/>
          <w:iCs/>
          <w:u w:val="single"/>
        </w:rPr>
        <w:t>Ã</w:t>
      </w:r>
      <w:r w:rsidRPr="0056131F">
        <w:rPr>
          <w:rFonts w:ascii="Arial" w:eastAsia="Arial" w:hAnsi="Arial" w:cs="Arial"/>
          <w:b/>
          <w:bCs/>
          <w:i/>
          <w:iCs/>
          <w:u w:val="single"/>
        </w:rPr>
        <w:t>O:</w:t>
      </w:r>
      <w:r w:rsidRPr="0056131F">
        <w:rPr>
          <w:rFonts w:ascii="Arial" w:eastAsia="Arial" w:hAnsi="Arial" w:cs="Arial"/>
        </w:rPr>
        <w:t xml:space="preserve"> </w:t>
      </w:r>
      <w:r w:rsidRPr="0056131F">
        <w:rPr>
          <w:rFonts w:ascii="Arial" w:eastAsia="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1C3B24EC" w14:textId="77777777" w:rsidR="00FD76D9" w:rsidRPr="0056131F" w:rsidRDefault="00FD76D9">
      <w:pPr>
        <w:jc w:val="both"/>
        <w:rPr>
          <w:rFonts w:ascii="Arial" w:eastAsia="Arial" w:hAnsi="Arial" w:cs="Arial"/>
          <w:i/>
          <w:iCs/>
        </w:rPr>
      </w:pPr>
    </w:p>
    <w:tbl>
      <w:tblPr>
        <w:tblStyle w:val="a0"/>
        <w:tblW w:w="946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4638"/>
        <w:gridCol w:w="851"/>
        <w:gridCol w:w="1559"/>
        <w:gridCol w:w="1896"/>
      </w:tblGrid>
      <w:tr w:rsidR="00FD76D9" w:rsidRPr="0056131F" w14:paraId="0A028DAF" w14:textId="77777777">
        <w:trPr>
          <w:tblHeader/>
        </w:trPr>
        <w:tc>
          <w:tcPr>
            <w:tcW w:w="520" w:type="dxa"/>
            <w:shd w:val="clear" w:color="auto" w:fill="E7E6E6"/>
            <w:vAlign w:val="center"/>
          </w:tcPr>
          <w:p w14:paraId="2404364C" w14:textId="77777777" w:rsidR="00FD76D9" w:rsidRPr="0056131F" w:rsidRDefault="00606915">
            <w:pPr>
              <w:jc w:val="center"/>
              <w:rPr>
                <w:rFonts w:ascii="Arial" w:hAnsi="Arial" w:cs="Arial"/>
                <w:b/>
                <w:bCs/>
                <w:sz w:val="24"/>
                <w:szCs w:val="24"/>
              </w:rPr>
            </w:pPr>
            <w:r w:rsidRPr="0056131F">
              <w:rPr>
                <w:rFonts w:ascii="Arial" w:hAnsi="Arial" w:cs="Arial"/>
                <w:b/>
                <w:bCs/>
              </w:rPr>
              <w:t>ITEM</w:t>
            </w:r>
          </w:p>
        </w:tc>
        <w:tc>
          <w:tcPr>
            <w:tcW w:w="4638" w:type="dxa"/>
            <w:shd w:val="clear" w:color="auto" w:fill="E7E6E6"/>
            <w:vAlign w:val="center"/>
          </w:tcPr>
          <w:p w14:paraId="50A3BCCD" w14:textId="77777777" w:rsidR="00FD76D9" w:rsidRPr="0056131F" w:rsidRDefault="00606915">
            <w:pPr>
              <w:jc w:val="center"/>
              <w:rPr>
                <w:rFonts w:ascii="Arial" w:hAnsi="Arial" w:cs="Arial"/>
                <w:b/>
                <w:bCs/>
                <w:sz w:val="24"/>
                <w:szCs w:val="24"/>
              </w:rPr>
            </w:pPr>
            <w:r w:rsidRPr="0056131F">
              <w:rPr>
                <w:rFonts w:ascii="Arial" w:hAnsi="Arial" w:cs="Arial"/>
                <w:b/>
                <w:bCs/>
              </w:rPr>
              <w:t>DESCRIÇÃO</w:t>
            </w:r>
          </w:p>
        </w:tc>
        <w:tc>
          <w:tcPr>
            <w:tcW w:w="851" w:type="dxa"/>
            <w:shd w:val="clear" w:color="auto" w:fill="E7E6E6"/>
            <w:vAlign w:val="center"/>
          </w:tcPr>
          <w:p w14:paraId="348EF158" w14:textId="77777777" w:rsidR="00FD76D9" w:rsidRPr="0056131F" w:rsidRDefault="00606915">
            <w:pPr>
              <w:jc w:val="center"/>
              <w:rPr>
                <w:rFonts w:ascii="Arial" w:hAnsi="Arial" w:cs="Arial"/>
                <w:b/>
                <w:bCs/>
                <w:sz w:val="24"/>
                <w:szCs w:val="24"/>
              </w:rPr>
            </w:pPr>
            <w:r w:rsidRPr="0056131F">
              <w:rPr>
                <w:rFonts w:ascii="Arial" w:hAnsi="Arial" w:cs="Arial"/>
                <w:b/>
                <w:bCs/>
              </w:rPr>
              <w:t>QTDE</w:t>
            </w:r>
          </w:p>
        </w:tc>
        <w:tc>
          <w:tcPr>
            <w:tcW w:w="1559" w:type="dxa"/>
            <w:shd w:val="clear" w:color="auto" w:fill="E7E6E6"/>
            <w:vAlign w:val="center"/>
          </w:tcPr>
          <w:p w14:paraId="6ACD93E2" w14:textId="77777777" w:rsidR="00FD76D9" w:rsidRPr="0056131F" w:rsidRDefault="00606915">
            <w:pPr>
              <w:jc w:val="center"/>
              <w:rPr>
                <w:rFonts w:ascii="Arial" w:hAnsi="Arial" w:cs="Arial"/>
                <w:b/>
                <w:bCs/>
                <w:sz w:val="24"/>
                <w:szCs w:val="24"/>
              </w:rPr>
            </w:pPr>
            <w:r w:rsidRPr="0056131F">
              <w:rPr>
                <w:rFonts w:ascii="Arial" w:hAnsi="Arial" w:cs="Arial"/>
                <w:b/>
                <w:bCs/>
              </w:rPr>
              <w:t>VALOR UNITÁRIO (R$)</w:t>
            </w:r>
          </w:p>
        </w:tc>
        <w:tc>
          <w:tcPr>
            <w:tcW w:w="1896" w:type="dxa"/>
            <w:shd w:val="clear" w:color="auto" w:fill="E7E6E6"/>
            <w:vAlign w:val="center"/>
          </w:tcPr>
          <w:p w14:paraId="6BAF39EA" w14:textId="77777777" w:rsidR="00FD76D9" w:rsidRPr="0056131F" w:rsidRDefault="00606915">
            <w:pPr>
              <w:jc w:val="center"/>
              <w:rPr>
                <w:rFonts w:ascii="Arial" w:hAnsi="Arial" w:cs="Arial"/>
                <w:b/>
                <w:bCs/>
              </w:rPr>
            </w:pPr>
            <w:r w:rsidRPr="0056131F">
              <w:rPr>
                <w:rFonts w:ascii="Arial" w:hAnsi="Arial" w:cs="Arial"/>
                <w:b/>
                <w:bCs/>
              </w:rPr>
              <w:t>VALOR TOTAL</w:t>
            </w:r>
          </w:p>
          <w:p w14:paraId="3C4DA6BE" w14:textId="77777777" w:rsidR="00FD76D9" w:rsidRPr="0056131F" w:rsidRDefault="00606915">
            <w:pPr>
              <w:jc w:val="center"/>
              <w:rPr>
                <w:rFonts w:ascii="Arial" w:hAnsi="Arial" w:cs="Arial"/>
                <w:b/>
                <w:bCs/>
                <w:sz w:val="24"/>
                <w:szCs w:val="24"/>
              </w:rPr>
            </w:pPr>
            <w:r w:rsidRPr="0056131F">
              <w:rPr>
                <w:rFonts w:ascii="Arial" w:hAnsi="Arial" w:cs="Arial"/>
                <w:b/>
                <w:bCs/>
              </w:rPr>
              <w:t xml:space="preserve"> (R$)</w:t>
            </w:r>
          </w:p>
        </w:tc>
      </w:tr>
      <w:tr w:rsidR="00FD76D9" w:rsidRPr="0056131F" w14:paraId="62D9266F" w14:textId="77777777">
        <w:tc>
          <w:tcPr>
            <w:tcW w:w="520" w:type="dxa"/>
            <w:vAlign w:val="center"/>
          </w:tcPr>
          <w:p w14:paraId="1F023111" w14:textId="77777777" w:rsidR="00FD76D9" w:rsidRPr="0056131F" w:rsidRDefault="00606915">
            <w:pPr>
              <w:rPr>
                <w:rFonts w:ascii="Arial" w:hAnsi="Arial" w:cs="Arial"/>
                <w:sz w:val="24"/>
                <w:szCs w:val="24"/>
              </w:rPr>
            </w:pPr>
            <w:r w:rsidRPr="0056131F">
              <w:rPr>
                <w:rFonts w:ascii="Arial" w:hAnsi="Arial" w:cs="Arial"/>
              </w:rPr>
              <w:t>1</w:t>
            </w:r>
          </w:p>
        </w:tc>
        <w:tc>
          <w:tcPr>
            <w:tcW w:w="4638" w:type="dxa"/>
            <w:vAlign w:val="center"/>
          </w:tcPr>
          <w:p w14:paraId="32211F62" w14:textId="77777777" w:rsidR="00FD76D9" w:rsidRPr="0056131F" w:rsidRDefault="00606915">
            <w:pPr>
              <w:rPr>
                <w:rFonts w:ascii="Arial" w:hAnsi="Arial" w:cs="Arial"/>
                <w:sz w:val="24"/>
                <w:szCs w:val="24"/>
              </w:rPr>
            </w:pPr>
            <w:r w:rsidRPr="0056131F">
              <w:rPr>
                <w:rFonts w:ascii="Arial" w:hAnsi="Arial" w:cs="Arial"/>
              </w:rPr>
              <w:t>Execução de reforma estrutural do pergolado, incluindo recuperação de pilares, vigas, muretas e correção de patologias construtivas</w:t>
            </w:r>
          </w:p>
        </w:tc>
        <w:tc>
          <w:tcPr>
            <w:tcW w:w="851" w:type="dxa"/>
            <w:vAlign w:val="center"/>
          </w:tcPr>
          <w:p w14:paraId="3BBDD402" w14:textId="77777777" w:rsidR="00FD76D9" w:rsidRPr="0056131F" w:rsidRDefault="00606915">
            <w:pPr>
              <w:rPr>
                <w:rFonts w:ascii="Arial" w:hAnsi="Arial" w:cs="Arial"/>
                <w:sz w:val="24"/>
                <w:szCs w:val="24"/>
              </w:rPr>
            </w:pPr>
            <w:r w:rsidRPr="0056131F">
              <w:rPr>
                <w:rFonts w:ascii="Arial" w:hAnsi="Arial" w:cs="Arial"/>
              </w:rPr>
              <w:t>1 (v.b.)</w:t>
            </w:r>
          </w:p>
        </w:tc>
        <w:tc>
          <w:tcPr>
            <w:tcW w:w="1559" w:type="dxa"/>
            <w:vAlign w:val="center"/>
          </w:tcPr>
          <w:p w14:paraId="7C7B2FA8" w14:textId="77777777" w:rsidR="00FD76D9" w:rsidRPr="0056131F" w:rsidRDefault="00FD76D9">
            <w:pPr>
              <w:rPr>
                <w:rFonts w:ascii="Arial" w:hAnsi="Arial" w:cs="Arial"/>
                <w:sz w:val="24"/>
                <w:szCs w:val="24"/>
              </w:rPr>
            </w:pPr>
          </w:p>
        </w:tc>
        <w:tc>
          <w:tcPr>
            <w:tcW w:w="1896" w:type="dxa"/>
            <w:vAlign w:val="center"/>
          </w:tcPr>
          <w:p w14:paraId="1CE0458E" w14:textId="77777777" w:rsidR="00FD76D9" w:rsidRPr="0056131F" w:rsidRDefault="00FD76D9">
            <w:pPr>
              <w:rPr>
                <w:rFonts w:ascii="Arial" w:hAnsi="Arial" w:cs="Arial"/>
                <w:sz w:val="24"/>
                <w:szCs w:val="24"/>
              </w:rPr>
            </w:pPr>
          </w:p>
        </w:tc>
      </w:tr>
      <w:tr w:rsidR="00FD76D9" w:rsidRPr="0056131F" w14:paraId="6DAA6C2D" w14:textId="77777777">
        <w:tc>
          <w:tcPr>
            <w:tcW w:w="520" w:type="dxa"/>
            <w:vAlign w:val="center"/>
          </w:tcPr>
          <w:p w14:paraId="3FA465F6" w14:textId="77777777" w:rsidR="00FD76D9" w:rsidRPr="0056131F" w:rsidRDefault="00606915">
            <w:pPr>
              <w:rPr>
                <w:rFonts w:ascii="Arial" w:hAnsi="Arial" w:cs="Arial"/>
                <w:sz w:val="24"/>
                <w:szCs w:val="24"/>
              </w:rPr>
            </w:pPr>
            <w:r w:rsidRPr="0056131F">
              <w:rPr>
                <w:rFonts w:ascii="Arial" w:hAnsi="Arial" w:cs="Arial"/>
              </w:rPr>
              <w:t>2</w:t>
            </w:r>
          </w:p>
        </w:tc>
        <w:tc>
          <w:tcPr>
            <w:tcW w:w="4638" w:type="dxa"/>
            <w:vAlign w:val="center"/>
          </w:tcPr>
          <w:p w14:paraId="20E86EF4" w14:textId="77777777" w:rsidR="00FD76D9" w:rsidRPr="0056131F" w:rsidRDefault="00606915">
            <w:pPr>
              <w:rPr>
                <w:rFonts w:ascii="Arial" w:hAnsi="Arial" w:cs="Arial"/>
                <w:sz w:val="24"/>
                <w:szCs w:val="24"/>
              </w:rPr>
            </w:pPr>
            <w:r w:rsidRPr="0056131F">
              <w:rPr>
                <w:rFonts w:ascii="Arial" w:hAnsi="Arial" w:cs="Arial"/>
              </w:rPr>
              <w:t>Execução de cobertura metálica com telhas termoacústicas tipo sanduíche, incluindo estrutura, rufos e condutores</w:t>
            </w:r>
          </w:p>
        </w:tc>
        <w:tc>
          <w:tcPr>
            <w:tcW w:w="851" w:type="dxa"/>
            <w:vAlign w:val="center"/>
          </w:tcPr>
          <w:p w14:paraId="0FF53F4A" w14:textId="77777777" w:rsidR="00FD76D9" w:rsidRPr="0056131F" w:rsidRDefault="00606915">
            <w:pPr>
              <w:rPr>
                <w:rFonts w:ascii="Arial" w:hAnsi="Arial" w:cs="Arial"/>
                <w:sz w:val="24"/>
                <w:szCs w:val="24"/>
              </w:rPr>
            </w:pPr>
            <w:r w:rsidRPr="0056131F">
              <w:rPr>
                <w:rFonts w:ascii="Arial" w:hAnsi="Arial" w:cs="Arial"/>
              </w:rPr>
              <w:t>31 m²</w:t>
            </w:r>
          </w:p>
        </w:tc>
        <w:tc>
          <w:tcPr>
            <w:tcW w:w="1559" w:type="dxa"/>
            <w:vAlign w:val="center"/>
          </w:tcPr>
          <w:p w14:paraId="4E89B9A5" w14:textId="77777777" w:rsidR="00FD76D9" w:rsidRPr="0056131F" w:rsidRDefault="00FD76D9">
            <w:pPr>
              <w:rPr>
                <w:rFonts w:ascii="Arial" w:hAnsi="Arial" w:cs="Arial"/>
                <w:sz w:val="24"/>
                <w:szCs w:val="24"/>
              </w:rPr>
            </w:pPr>
          </w:p>
        </w:tc>
        <w:tc>
          <w:tcPr>
            <w:tcW w:w="1896" w:type="dxa"/>
            <w:vAlign w:val="center"/>
          </w:tcPr>
          <w:p w14:paraId="14A3DEE3" w14:textId="77777777" w:rsidR="00FD76D9" w:rsidRPr="0056131F" w:rsidRDefault="00FD76D9">
            <w:pPr>
              <w:rPr>
                <w:rFonts w:ascii="Arial" w:hAnsi="Arial" w:cs="Arial"/>
                <w:sz w:val="24"/>
                <w:szCs w:val="24"/>
              </w:rPr>
            </w:pPr>
          </w:p>
        </w:tc>
      </w:tr>
      <w:tr w:rsidR="00FD76D9" w:rsidRPr="0056131F" w14:paraId="0165A222" w14:textId="77777777">
        <w:tc>
          <w:tcPr>
            <w:tcW w:w="520" w:type="dxa"/>
            <w:vAlign w:val="center"/>
          </w:tcPr>
          <w:p w14:paraId="3E04DFA7" w14:textId="77777777" w:rsidR="00FD76D9" w:rsidRPr="0056131F" w:rsidRDefault="00606915">
            <w:pPr>
              <w:rPr>
                <w:rFonts w:ascii="Arial" w:hAnsi="Arial" w:cs="Arial"/>
                <w:sz w:val="24"/>
                <w:szCs w:val="24"/>
              </w:rPr>
            </w:pPr>
            <w:r w:rsidRPr="0056131F">
              <w:rPr>
                <w:rFonts w:ascii="Arial" w:hAnsi="Arial" w:cs="Arial"/>
              </w:rPr>
              <w:t>3</w:t>
            </w:r>
          </w:p>
        </w:tc>
        <w:tc>
          <w:tcPr>
            <w:tcW w:w="4638" w:type="dxa"/>
            <w:vAlign w:val="center"/>
          </w:tcPr>
          <w:p w14:paraId="5C04D352" w14:textId="77777777" w:rsidR="00FD76D9" w:rsidRPr="0056131F" w:rsidRDefault="00606915">
            <w:pPr>
              <w:rPr>
                <w:rFonts w:ascii="Arial" w:hAnsi="Arial" w:cs="Arial"/>
                <w:sz w:val="24"/>
                <w:szCs w:val="24"/>
              </w:rPr>
            </w:pPr>
            <w:r w:rsidRPr="0056131F">
              <w:rPr>
                <w:rFonts w:ascii="Arial" w:hAnsi="Arial" w:cs="Arial"/>
              </w:rPr>
              <w:t>Execução de serviços elétricos, incluindo pontos de iluminação, arandelas, fiação, interruptores e tomadas</w:t>
            </w:r>
          </w:p>
        </w:tc>
        <w:tc>
          <w:tcPr>
            <w:tcW w:w="851" w:type="dxa"/>
            <w:vAlign w:val="center"/>
          </w:tcPr>
          <w:p w14:paraId="402BDFD5" w14:textId="77777777" w:rsidR="00FD76D9" w:rsidRPr="0056131F" w:rsidRDefault="00606915">
            <w:pPr>
              <w:rPr>
                <w:rFonts w:ascii="Arial" w:hAnsi="Arial" w:cs="Arial"/>
                <w:sz w:val="24"/>
                <w:szCs w:val="24"/>
              </w:rPr>
            </w:pPr>
            <w:r w:rsidRPr="0056131F">
              <w:rPr>
                <w:rFonts w:ascii="Arial" w:hAnsi="Arial" w:cs="Arial"/>
              </w:rPr>
              <w:t>1 (v.b.)</w:t>
            </w:r>
          </w:p>
        </w:tc>
        <w:tc>
          <w:tcPr>
            <w:tcW w:w="1559" w:type="dxa"/>
            <w:vAlign w:val="center"/>
          </w:tcPr>
          <w:p w14:paraId="6E36CF8F" w14:textId="77777777" w:rsidR="00FD76D9" w:rsidRPr="0056131F" w:rsidRDefault="00FD76D9">
            <w:pPr>
              <w:rPr>
                <w:rFonts w:ascii="Arial" w:hAnsi="Arial" w:cs="Arial"/>
                <w:sz w:val="24"/>
                <w:szCs w:val="24"/>
              </w:rPr>
            </w:pPr>
          </w:p>
        </w:tc>
        <w:tc>
          <w:tcPr>
            <w:tcW w:w="1896" w:type="dxa"/>
            <w:vAlign w:val="center"/>
          </w:tcPr>
          <w:p w14:paraId="47C59157" w14:textId="77777777" w:rsidR="00FD76D9" w:rsidRPr="0056131F" w:rsidRDefault="00FD76D9">
            <w:pPr>
              <w:rPr>
                <w:rFonts w:ascii="Arial" w:hAnsi="Arial" w:cs="Arial"/>
                <w:sz w:val="24"/>
                <w:szCs w:val="24"/>
              </w:rPr>
            </w:pPr>
          </w:p>
        </w:tc>
      </w:tr>
      <w:tr w:rsidR="00FD76D9" w:rsidRPr="0056131F" w14:paraId="68B7FEEA" w14:textId="77777777">
        <w:tc>
          <w:tcPr>
            <w:tcW w:w="520" w:type="dxa"/>
            <w:vAlign w:val="center"/>
          </w:tcPr>
          <w:p w14:paraId="33099891" w14:textId="77777777" w:rsidR="00FD76D9" w:rsidRPr="0056131F" w:rsidRDefault="00606915">
            <w:pPr>
              <w:rPr>
                <w:rFonts w:ascii="Arial" w:hAnsi="Arial" w:cs="Arial"/>
                <w:sz w:val="24"/>
                <w:szCs w:val="24"/>
              </w:rPr>
            </w:pPr>
            <w:r w:rsidRPr="0056131F">
              <w:rPr>
                <w:rFonts w:ascii="Arial" w:hAnsi="Arial" w:cs="Arial"/>
              </w:rPr>
              <w:t>4</w:t>
            </w:r>
          </w:p>
        </w:tc>
        <w:tc>
          <w:tcPr>
            <w:tcW w:w="4638" w:type="dxa"/>
            <w:vAlign w:val="center"/>
          </w:tcPr>
          <w:p w14:paraId="122EBE95" w14:textId="77777777" w:rsidR="00FD76D9" w:rsidRPr="0056131F" w:rsidRDefault="00606915">
            <w:pPr>
              <w:rPr>
                <w:rFonts w:ascii="Arial" w:hAnsi="Arial" w:cs="Arial"/>
                <w:sz w:val="24"/>
                <w:szCs w:val="24"/>
              </w:rPr>
            </w:pPr>
            <w:r w:rsidRPr="0056131F">
              <w:rPr>
                <w:rFonts w:ascii="Arial" w:hAnsi="Arial" w:cs="Arial"/>
              </w:rPr>
              <w:t xml:space="preserve">Execução de serviços de regularização, revestimento de piso, pintura, tratamento de superfícies e acabamento </w:t>
            </w:r>
          </w:p>
        </w:tc>
        <w:tc>
          <w:tcPr>
            <w:tcW w:w="851" w:type="dxa"/>
            <w:vAlign w:val="center"/>
          </w:tcPr>
          <w:p w14:paraId="2652192F" w14:textId="77777777" w:rsidR="00FD76D9" w:rsidRPr="0056131F" w:rsidRDefault="00606915">
            <w:pPr>
              <w:rPr>
                <w:rFonts w:ascii="Arial" w:hAnsi="Arial" w:cs="Arial"/>
                <w:sz w:val="24"/>
                <w:szCs w:val="24"/>
              </w:rPr>
            </w:pPr>
            <w:r w:rsidRPr="0056131F">
              <w:rPr>
                <w:rFonts w:ascii="Arial" w:hAnsi="Arial" w:cs="Arial"/>
              </w:rPr>
              <w:t>1 (v.b.)</w:t>
            </w:r>
          </w:p>
        </w:tc>
        <w:tc>
          <w:tcPr>
            <w:tcW w:w="1559" w:type="dxa"/>
            <w:vAlign w:val="center"/>
          </w:tcPr>
          <w:p w14:paraId="369CE100" w14:textId="77777777" w:rsidR="00FD76D9" w:rsidRPr="0056131F" w:rsidRDefault="00FD76D9">
            <w:pPr>
              <w:rPr>
                <w:rFonts w:ascii="Arial" w:hAnsi="Arial" w:cs="Arial"/>
                <w:sz w:val="24"/>
                <w:szCs w:val="24"/>
              </w:rPr>
            </w:pPr>
          </w:p>
        </w:tc>
        <w:tc>
          <w:tcPr>
            <w:tcW w:w="1896" w:type="dxa"/>
            <w:vAlign w:val="center"/>
          </w:tcPr>
          <w:p w14:paraId="3B7092AE" w14:textId="77777777" w:rsidR="00FD76D9" w:rsidRPr="0056131F" w:rsidRDefault="00FD76D9">
            <w:pPr>
              <w:rPr>
                <w:rFonts w:ascii="Arial" w:hAnsi="Arial" w:cs="Arial"/>
                <w:sz w:val="24"/>
                <w:szCs w:val="24"/>
              </w:rPr>
            </w:pPr>
          </w:p>
        </w:tc>
      </w:tr>
      <w:tr w:rsidR="00FD76D9" w:rsidRPr="0056131F" w14:paraId="698A20B4" w14:textId="77777777">
        <w:tc>
          <w:tcPr>
            <w:tcW w:w="7568" w:type="dxa"/>
            <w:gridSpan w:val="4"/>
            <w:shd w:val="clear" w:color="auto" w:fill="E7E6E6"/>
            <w:vAlign w:val="center"/>
          </w:tcPr>
          <w:p w14:paraId="259329D8" w14:textId="77777777" w:rsidR="00FD76D9" w:rsidRPr="0056131F" w:rsidRDefault="00606915">
            <w:pPr>
              <w:ind w:left="5954"/>
              <w:jc w:val="center"/>
              <w:rPr>
                <w:rFonts w:ascii="Arial" w:hAnsi="Arial" w:cs="Arial"/>
                <w:b/>
                <w:bCs/>
                <w:sz w:val="24"/>
                <w:szCs w:val="24"/>
              </w:rPr>
            </w:pPr>
            <w:r w:rsidRPr="0056131F">
              <w:rPr>
                <w:rFonts w:ascii="Arial" w:hAnsi="Arial" w:cs="Arial"/>
                <w:b/>
                <w:bCs/>
                <w:sz w:val="24"/>
                <w:szCs w:val="24"/>
              </w:rPr>
              <w:t>VALOR TOTAL</w:t>
            </w:r>
          </w:p>
        </w:tc>
        <w:tc>
          <w:tcPr>
            <w:tcW w:w="1896" w:type="dxa"/>
            <w:shd w:val="clear" w:color="auto" w:fill="E7E6E6"/>
            <w:vAlign w:val="center"/>
          </w:tcPr>
          <w:p w14:paraId="19B901E3" w14:textId="77777777" w:rsidR="00FD76D9" w:rsidRPr="0056131F" w:rsidRDefault="00FD76D9">
            <w:pPr>
              <w:rPr>
                <w:rFonts w:ascii="Arial" w:hAnsi="Arial" w:cs="Arial"/>
                <w:sz w:val="24"/>
                <w:szCs w:val="24"/>
              </w:rPr>
            </w:pPr>
          </w:p>
        </w:tc>
      </w:tr>
    </w:tbl>
    <w:p w14:paraId="73157EEA" w14:textId="77777777" w:rsidR="00FD76D9" w:rsidRPr="0056131F" w:rsidRDefault="00FD76D9">
      <w:pPr>
        <w:rPr>
          <w:rFonts w:ascii="Arial" w:eastAsia="Arial" w:hAnsi="Arial" w:cs="Arial"/>
          <w:sz w:val="22"/>
          <w:szCs w:val="22"/>
        </w:rPr>
      </w:pPr>
    </w:p>
    <w:p w14:paraId="1AB2DBEF" w14:textId="77777777" w:rsidR="00FD76D9" w:rsidRPr="0056131F" w:rsidRDefault="00606915">
      <w:pPr>
        <w:pBdr>
          <w:top w:val="nil"/>
          <w:left w:val="nil"/>
          <w:bottom w:val="nil"/>
          <w:right w:val="nil"/>
          <w:between w:val="nil"/>
        </w:pBdr>
        <w:spacing w:line="276" w:lineRule="auto"/>
        <w:rPr>
          <w:rFonts w:ascii="Arial" w:eastAsia="Arial" w:hAnsi="Arial" w:cs="Arial"/>
          <w:color w:val="000000"/>
          <w:sz w:val="22"/>
          <w:szCs w:val="22"/>
        </w:rPr>
      </w:pPr>
      <w:r w:rsidRPr="0056131F">
        <w:rPr>
          <w:rFonts w:ascii="Arial" w:eastAsia="Arial" w:hAnsi="Arial" w:cs="Arial"/>
          <w:color w:val="000000"/>
          <w:sz w:val="22"/>
          <w:szCs w:val="22"/>
        </w:rPr>
        <w:t>Valor total da proposta (por extenso):</w:t>
      </w:r>
    </w:p>
    <w:p w14:paraId="5AAC1C4A" w14:textId="77777777" w:rsidR="00FD76D9" w:rsidRPr="0056131F" w:rsidRDefault="00FD76D9">
      <w:pPr>
        <w:rPr>
          <w:rFonts w:ascii="Arial" w:eastAsia="Arial" w:hAnsi="Arial" w:cs="Arial"/>
        </w:rPr>
      </w:pPr>
    </w:p>
    <w:p w14:paraId="17C63321" w14:textId="77777777" w:rsidR="00FD76D9" w:rsidRPr="0056131F" w:rsidRDefault="00606915">
      <w:pPr>
        <w:rPr>
          <w:rFonts w:ascii="Arial" w:eastAsia="Arial" w:hAnsi="Arial" w:cs="Arial"/>
        </w:rPr>
      </w:pPr>
      <w:r w:rsidRPr="0056131F">
        <w:rPr>
          <w:rFonts w:ascii="Arial" w:eastAsia="Arial" w:hAnsi="Arial" w:cs="Arial"/>
        </w:rPr>
        <w:t>_________________________________________</w:t>
      </w:r>
    </w:p>
    <w:p w14:paraId="29A43036" w14:textId="77777777" w:rsidR="00FD76D9" w:rsidRPr="0056131F" w:rsidRDefault="00606915">
      <w:pPr>
        <w:rPr>
          <w:rFonts w:ascii="Arial" w:eastAsia="Arial" w:hAnsi="Arial" w:cs="Arial"/>
        </w:rPr>
      </w:pPr>
      <w:r w:rsidRPr="0056131F">
        <w:rPr>
          <w:rFonts w:ascii="Arial" w:eastAsia="Arial" w:hAnsi="Arial" w:cs="Arial"/>
        </w:rPr>
        <w:t xml:space="preserve">[Assinatura do Representante legalmente constituído] </w:t>
      </w:r>
    </w:p>
    <w:p w14:paraId="1ADA5C70" w14:textId="77777777" w:rsidR="00FD76D9" w:rsidRPr="0056131F" w:rsidRDefault="00606915">
      <w:pPr>
        <w:rPr>
          <w:rFonts w:ascii="Arial" w:eastAsia="Arial" w:hAnsi="Arial" w:cs="Arial"/>
        </w:rPr>
      </w:pPr>
      <w:r w:rsidRPr="0056131F">
        <w:rPr>
          <w:rFonts w:ascii="Arial" w:eastAsia="Arial" w:hAnsi="Arial" w:cs="Arial"/>
        </w:rPr>
        <w:t xml:space="preserve">Nome da Empresa: </w:t>
      </w:r>
    </w:p>
    <w:p w14:paraId="4618FFD7" w14:textId="77777777" w:rsidR="00FD76D9" w:rsidRPr="0056131F" w:rsidRDefault="00606915">
      <w:pPr>
        <w:rPr>
          <w:rFonts w:ascii="Arial" w:eastAsia="Arial" w:hAnsi="Arial" w:cs="Arial"/>
        </w:rPr>
      </w:pPr>
      <w:r w:rsidRPr="0056131F">
        <w:rPr>
          <w:rFonts w:ascii="Arial" w:eastAsia="Arial" w:hAnsi="Arial" w:cs="Arial"/>
        </w:rPr>
        <w:t>CNPJ:</w:t>
      </w:r>
    </w:p>
    <w:p w14:paraId="481BBC10" w14:textId="77777777" w:rsidR="00FD76D9" w:rsidRPr="0056131F" w:rsidRDefault="00606915">
      <w:pPr>
        <w:rPr>
          <w:rFonts w:ascii="Arial" w:eastAsia="Arial" w:hAnsi="Arial" w:cs="Arial"/>
        </w:rPr>
      </w:pPr>
      <w:r w:rsidRPr="0056131F">
        <w:rPr>
          <w:rFonts w:ascii="Arial" w:eastAsia="Arial" w:hAnsi="Arial" w:cs="Arial"/>
        </w:rPr>
        <w:t xml:space="preserve">Nome do Representante: </w:t>
      </w:r>
    </w:p>
    <w:p w14:paraId="6B0A8D4C" w14:textId="77777777" w:rsidR="00FD76D9" w:rsidRPr="0056131F" w:rsidRDefault="00606915">
      <w:pPr>
        <w:rPr>
          <w:rFonts w:ascii="Arial" w:eastAsia="Arial" w:hAnsi="Arial" w:cs="Arial"/>
        </w:rPr>
      </w:pPr>
      <w:r w:rsidRPr="0056131F">
        <w:rPr>
          <w:rFonts w:ascii="Arial" w:eastAsia="Arial" w:hAnsi="Arial" w:cs="Arial"/>
        </w:rPr>
        <w:t xml:space="preserve">RG: </w:t>
      </w:r>
    </w:p>
    <w:p w14:paraId="0EDB947F" w14:textId="77777777" w:rsidR="00FD76D9" w:rsidRPr="0056131F" w:rsidRDefault="00606915">
      <w:pPr>
        <w:rPr>
          <w:rFonts w:ascii="Arial" w:eastAsia="Arial" w:hAnsi="Arial" w:cs="Arial"/>
        </w:rPr>
      </w:pPr>
      <w:r w:rsidRPr="0056131F">
        <w:rPr>
          <w:rFonts w:ascii="Arial" w:eastAsia="Arial" w:hAnsi="Arial" w:cs="Arial"/>
        </w:rPr>
        <w:t xml:space="preserve">E-mail: </w:t>
      </w:r>
    </w:p>
    <w:p w14:paraId="18DC9798" w14:textId="77777777" w:rsidR="00FD76D9" w:rsidRDefault="00606915">
      <w:pPr>
        <w:rPr>
          <w:rFonts w:ascii="Arial" w:eastAsia="Arial" w:hAnsi="Arial" w:cs="Arial"/>
        </w:rPr>
      </w:pPr>
      <w:r w:rsidRPr="0056131F">
        <w:rPr>
          <w:rFonts w:ascii="Arial" w:eastAsia="Arial" w:hAnsi="Arial" w:cs="Arial"/>
        </w:rPr>
        <w:t xml:space="preserve">Telefone: </w:t>
      </w:r>
    </w:p>
    <w:p w14:paraId="78F25758" w14:textId="77777777" w:rsidR="00E83BC0" w:rsidRDefault="00E83BC0">
      <w:pPr>
        <w:rPr>
          <w:rFonts w:ascii="Arial" w:eastAsia="Arial" w:hAnsi="Arial" w:cs="Arial"/>
        </w:rPr>
      </w:pPr>
    </w:p>
    <w:p w14:paraId="210CDF2A" w14:textId="77777777" w:rsidR="00E83BC0" w:rsidRDefault="00E83BC0">
      <w:pPr>
        <w:rPr>
          <w:rFonts w:ascii="Arial" w:eastAsia="Arial" w:hAnsi="Arial" w:cs="Arial"/>
        </w:rPr>
      </w:pPr>
    </w:p>
    <w:p w14:paraId="18C62C5C" w14:textId="77777777" w:rsidR="00E83BC0" w:rsidRDefault="00E83BC0">
      <w:pPr>
        <w:rPr>
          <w:rFonts w:ascii="Arial" w:eastAsia="Arial" w:hAnsi="Arial" w:cs="Arial"/>
        </w:rPr>
      </w:pPr>
    </w:p>
    <w:p w14:paraId="776D8B2E" w14:textId="77777777" w:rsidR="00E83BC0" w:rsidRDefault="00E83BC0">
      <w:pPr>
        <w:rPr>
          <w:rFonts w:ascii="Arial" w:eastAsia="Arial" w:hAnsi="Arial" w:cs="Arial"/>
        </w:rPr>
      </w:pPr>
    </w:p>
    <w:p w14:paraId="4061287B" w14:textId="77777777" w:rsidR="00E83BC0" w:rsidRDefault="00E83BC0">
      <w:pPr>
        <w:rPr>
          <w:rFonts w:ascii="Arial" w:eastAsia="Arial" w:hAnsi="Arial" w:cs="Arial"/>
        </w:rPr>
      </w:pPr>
    </w:p>
    <w:p w14:paraId="3746AA24" w14:textId="77777777" w:rsidR="00E83BC0" w:rsidRDefault="00E83BC0">
      <w:pPr>
        <w:rPr>
          <w:rFonts w:ascii="Arial" w:eastAsia="Arial" w:hAnsi="Arial" w:cs="Arial"/>
        </w:rPr>
      </w:pPr>
    </w:p>
    <w:p w14:paraId="0AB20F33" w14:textId="77777777" w:rsidR="00E83BC0" w:rsidRDefault="00E83BC0">
      <w:pPr>
        <w:rPr>
          <w:rFonts w:ascii="Arial" w:eastAsia="Arial" w:hAnsi="Arial" w:cs="Arial"/>
        </w:rPr>
      </w:pPr>
    </w:p>
    <w:p w14:paraId="00876C61" w14:textId="77777777" w:rsidR="00E83BC0" w:rsidRDefault="00E83BC0">
      <w:pPr>
        <w:rPr>
          <w:rFonts w:ascii="Arial" w:eastAsia="Arial" w:hAnsi="Arial" w:cs="Arial"/>
        </w:rPr>
      </w:pPr>
    </w:p>
    <w:p w14:paraId="76612908" w14:textId="77777777" w:rsidR="00E83BC0" w:rsidRDefault="00E83BC0">
      <w:pPr>
        <w:rPr>
          <w:rFonts w:ascii="Arial" w:eastAsia="Arial" w:hAnsi="Arial" w:cs="Arial"/>
        </w:rPr>
      </w:pPr>
    </w:p>
    <w:p w14:paraId="7BBAB7AF" w14:textId="77777777" w:rsidR="00E83BC0" w:rsidRDefault="00E83BC0" w:rsidP="00E83BC0">
      <w:pPr>
        <w:jc w:val="center"/>
        <w:rPr>
          <w:rFonts w:ascii="Arial" w:eastAsia="Arial" w:hAnsi="Arial" w:cs="Arial"/>
          <w:b/>
          <w:bCs/>
          <w:sz w:val="24"/>
          <w:szCs w:val="24"/>
        </w:rPr>
      </w:pPr>
      <w:r w:rsidRPr="0056131F">
        <w:rPr>
          <w:rFonts w:ascii="Arial" w:eastAsia="Arial" w:hAnsi="Arial" w:cs="Arial"/>
          <w:b/>
          <w:bCs/>
          <w:sz w:val="24"/>
          <w:szCs w:val="24"/>
        </w:rPr>
        <w:t>MODELO DE PROPOSTA DETALHADA</w:t>
      </w:r>
    </w:p>
    <w:p w14:paraId="45259F0C" w14:textId="4E9E53B3" w:rsidR="00E83BC0" w:rsidRDefault="00E83BC0" w:rsidP="00E83BC0">
      <w:pPr>
        <w:jc w:val="center"/>
        <w:rPr>
          <w:rFonts w:ascii="Arial" w:eastAsia="Arial" w:hAnsi="Arial" w:cs="Arial"/>
          <w:b/>
          <w:bCs/>
          <w:sz w:val="32"/>
          <w:szCs w:val="32"/>
        </w:rPr>
      </w:pPr>
      <w:r w:rsidRPr="00E83BC0">
        <w:rPr>
          <w:rFonts w:ascii="Arial" w:eastAsia="Arial" w:hAnsi="Arial" w:cs="Arial"/>
          <w:b/>
          <w:bCs/>
          <w:sz w:val="32"/>
          <w:szCs w:val="32"/>
        </w:rPr>
        <w:t>LOTE 0</w:t>
      </w:r>
      <w:r>
        <w:rPr>
          <w:rFonts w:ascii="Arial" w:eastAsia="Arial" w:hAnsi="Arial" w:cs="Arial"/>
          <w:b/>
          <w:bCs/>
          <w:sz w:val="32"/>
          <w:szCs w:val="32"/>
        </w:rPr>
        <w:t>2</w:t>
      </w:r>
    </w:p>
    <w:p w14:paraId="65514D5B" w14:textId="77777777" w:rsidR="00E83BC0" w:rsidRPr="00E83BC0" w:rsidRDefault="00E83BC0" w:rsidP="00E83BC0">
      <w:pPr>
        <w:jc w:val="center"/>
        <w:rPr>
          <w:rFonts w:ascii="Arial" w:eastAsia="Arial" w:hAnsi="Arial" w:cs="Arial"/>
          <w:b/>
          <w:bCs/>
          <w:sz w:val="32"/>
          <w:szCs w:val="32"/>
        </w:rPr>
      </w:pPr>
    </w:p>
    <w:p w14:paraId="0ED1FCCA" w14:textId="77777777" w:rsidR="00E83BC0" w:rsidRPr="0056131F" w:rsidRDefault="00E83BC0" w:rsidP="00E83BC0">
      <w:pPr>
        <w:rPr>
          <w:rFonts w:ascii="Arial" w:eastAsia="Arial" w:hAnsi="Arial" w:cs="Arial"/>
          <w:b/>
          <w:bCs/>
          <w:u w:val="single"/>
        </w:rPr>
      </w:pPr>
      <w:r w:rsidRPr="0056131F">
        <w:rPr>
          <w:rFonts w:ascii="Arial" w:eastAsia="Arial" w:hAnsi="Arial" w:cs="Arial"/>
          <w:b/>
          <w:bCs/>
          <w:u w:val="single"/>
        </w:rPr>
        <w:t>PA nº 1813/2025</w:t>
      </w:r>
    </w:p>
    <w:p w14:paraId="28DB9652" w14:textId="77777777" w:rsidR="00E83BC0" w:rsidRPr="0056131F" w:rsidRDefault="00E83BC0" w:rsidP="00E83BC0">
      <w:pPr>
        <w:rPr>
          <w:rFonts w:ascii="Arial" w:eastAsia="Arial" w:hAnsi="Arial" w:cs="Arial"/>
          <w:b/>
          <w:bCs/>
          <w:u w:val="single"/>
        </w:rPr>
      </w:pPr>
    </w:p>
    <w:p w14:paraId="0B227F77" w14:textId="77777777" w:rsidR="00E83BC0" w:rsidRPr="0056131F" w:rsidRDefault="00E83BC0" w:rsidP="00E83BC0">
      <w:pPr>
        <w:jc w:val="both"/>
        <w:rPr>
          <w:rFonts w:ascii="Arial" w:eastAsia="Arial" w:hAnsi="Arial" w:cs="Arial"/>
        </w:rPr>
      </w:pPr>
      <w:r w:rsidRPr="0056131F">
        <w:rPr>
          <w:rFonts w:ascii="Arial" w:eastAsia="Arial" w:hAnsi="Arial" w:cs="Arial"/>
        </w:rPr>
        <w:t xml:space="preserve">Integra a presente proposta comercial ao Termo de Referência nº </w:t>
      </w:r>
      <w:r w:rsidRPr="0056131F">
        <w:rPr>
          <w:rFonts w:ascii="Arial" w:eastAsia="Arial" w:hAnsi="Arial" w:cs="Arial"/>
          <w:b/>
          <w:bCs/>
        </w:rPr>
        <w:t>73/2025</w:t>
      </w:r>
      <w:r w:rsidRPr="0056131F">
        <w:rPr>
          <w:rFonts w:ascii="Arial" w:eastAsia="Arial" w:hAnsi="Arial" w:cs="Arial"/>
        </w:rPr>
        <w:t xml:space="preserve">, a qual a licitante (NOME DA EMPRESA) .................................................................................................. DECLARA ter plena ciência e conhecimento, comprometendo-se a cumprir suas determinações e características fielmente para a execução do objeto contratual. </w:t>
      </w:r>
    </w:p>
    <w:p w14:paraId="4580AA22" w14:textId="77777777" w:rsidR="00E83BC0" w:rsidRPr="0056131F" w:rsidRDefault="00E83BC0" w:rsidP="00E83BC0">
      <w:pPr>
        <w:jc w:val="both"/>
        <w:rPr>
          <w:rFonts w:ascii="Arial" w:eastAsia="Arial" w:hAnsi="Arial" w:cs="Arial"/>
          <w:b/>
          <w:bCs/>
          <w:u w:val="single"/>
        </w:rPr>
      </w:pPr>
    </w:p>
    <w:p w14:paraId="740BB324" w14:textId="77777777" w:rsidR="00E83BC0" w:rsidRPr="0056131F" w:rsidRDefault="00E83BC0" w:rsidP="00E83BC0">
      <w:pPr>
        <w:jc w:val="both"/>
        <w:rPr>
          <w:rFonts w:ascii="Arial" w:eastAsia="Arial" w:hAnsi="Arial" w:cs="Arial"/>
          <w:b/>
          <w:bCs/>
        </w:rPr>
      </w:pPr>
      <w:r w:rsidRPr="0056131F">
        <w:rPr>
          <w:rFonts w:ascii="Arial" w:eastAsia="Arial" w:hAnsi="Arial" w:cs="Arial"/>
        </w:rPr>
        <w:t xml:space="preserve">A proposta no valor de R$_____________, está com todos os custos diretos e indiretos incorridos na data da apresentação desta proposta incluindo, entre outros, tributos, encargos sociais, material, despesas administrativas e lucro. A proposta é válida pelo prazo de </w:t>
      </w:r>
      <w:r w:rsidRPr="0056131F">
        <w:rPr>
          <w:rFonts w:ascii="Arial" w:eastAsia="Arial" w:hAnsi="Arial" w:cs="Arial"/>
          <w:b/>
          <w:bCs/>
        </w:rPr>
        <w:t>60 (sessenta) dias.</w:t>
      </w:r>
    </w:p>
    <w:p w14:paraId="7FE44F48" w14:textId="77777777" w:rsidR="00E83BC0" w:rsidRPr="0056131F" w:rsidRDefault="00E83BC0" w:rsidP="00E83BC0">
      <w:pPr>
        <w:jc w:val="both"/>
        <w:rPr>
          <w:rFonts w:ascii="Arial" w:eastAsia="Arial" w:hAnsi="Arial" w:cs="Arial"/>
          <w:b/>
          <w:bCs/>
        </w:rPr>
      </w:pPr>
    </w:p>
    <w:p w14:paraId="74C269E0" w14:textId="77777777" w:rsidR="00E83BC0" w:rsidRPr="0056131F" w:rsidRDefault="00E83BC0" w:rsidP="00E83BC0">
      <w:pPr>
        <w:jc w:val="both"/>
        <w:rPr>
          <w:rFonts w:ascii="Arial" w:eastAsia="Arial" w:hAnsi="Arial" w:cs="Arial"/>
          <w:i/>
          <w:iCs/>
        </w:rPr>
      </w:pPr>
      <w:r w:rsidRPr="0056131F">
        <w:rPr>
          <w:rFonts w:ascii="Arial" w:eastAsia="Arial" w:hAnsi="Arial" w:cs="Arial"/>
          <w:b/>
          <w:bCs/>
          <w:i/>
          <w:iCs/>
          <w:u w:val="single"/>
        </w:rPr>
        <w:t>ATENÇÃO:</w:t>
      </w:r>
      <w:r w:rsidRPr="0056131F">
        <w:rPr>
          <w:rFonts w:ascii="Arial" w:eastAsia="Arial" w:hAnsi="Arial" w:cs="Arial"/>
        </w:rPr>
        <w:t xml:space="preserve"> </w:t>
      </w:r>
      <w:r w:rsidRPr="0056131F">
        <w:rPr>
          <w:rFonts w:ascii="Arial" w:eastAsia="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6164A5CB" w14:textId="77777777" w:rsidR="00E83BC0" w:rsidRPr="0056131F" w:rsidRDefault="00E83BC0" w:rsidP="00E83BC0">
      <w:pPr>
        <w:jc w:val="both"/>
        <w:rPr>
          <w:rFonts w:ascii="Arial" w:eastAsia="Arial" w:hAnsi="Arial" w:cs="Arial"/>
          <w:i/>
          <w:iCs/>
        </w:rPr>
      </w:pPr>
    </w:p>
    <w:tbl>
      <w:tblPr>
        <w:tblStyle w:val="a0"/>
        <w:tblW w:w="946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4638"/>
        <w:gridCol w:w="851"/>
        <w:gridCol w:w="1559"/>
        <w:gridCol w:w="1896"/>
      </w:tblGrid>
      <w:tr w:rsidR="00E83BC0" w:rsidRPr="0056131F" w14:paraId="4429F3AA" w14:textId="77777777" w:rsidTr="00214DD7">
        <w:trPr>
          <w:tblHeader/>
        </w:trPr>
        <w:tc>
          <w:tcPr>
            <w:tcW w:w="520" w:type="dxa"/>
            <w:shd w:val="clear" w:color="auto" w:fill="E7E6E6"/>
            <w:vAlign w:val="center"/>
          </w:tcPr>
          <w:p w14:paraId="6D393A7B" w14:textId="77777777" w:rsidR="00E83BC0" w:rsidRPr="0056131F" w:rsidRDefault="00E83BC0" w:rsidP="00214DD7">
            <w:pPr>
              <w:jc w:val="center"/>
              <w:rPr>
                <w:rFonts w:ascii="Arial" w:hAnsi="Arial" w:cs="Arial"/>
                <w:b/>
                <w:bCs/>
                <w:sz w:val="24"/>
                <w:szCs w:val="24"/>
              </w:rPr>
            </w:pPr>
            <w:r w:rsidRPr="0056131F">
              <w:rPr>
                <w:rFonts w:ascii="Arial" w:hAnsi="Arial" w:cs="Arial"/>
                <w:b/>
                <w:bCs/>
              </w:rPr>
              <w:t>ITEM</w:t>
            </w:r>
          </w:p>
        </w:tc>
        <w:tc>
          <w:tcPr>
            <w:tcW w:w="4638" w:type="dxa"/>
            <w:shd w:val="clear" w:color="auto" w:fill="E7E6E6"/>
            <w:vAlign w:val="center"/>
          </w:tcPr>
          <w:p w14:paraId="47856370" w14:textId="77777777" w:rsidR="00E83BC0" w:rsidRPr="0056131F" w:rsidRDefault="00E83BC0" w:rsidP="00214DD7">
            <w:pPr>
              <w:jc w:val="center"/>
              <w:rPr>
                <w:rFonts w:ascii="Arial" w:hAnsi="Arial" w:cs="Arial"/>
                <w:b/>
                <w:bCs/>
                <w:sz w:val="24"/>
                <w:szCs w:val="24"/>
              </w:rPr>
            </w:pPr>
            <w:r w:rsidRPr="0056131F">
              <w:rPr>
                <w:rFonts w:ascii="Arial" w:hAnsi="Arial" w:cs="Arial"/>
                <w:b/>
                <w:bCs/>
              </w:rPr>
              <w:t>DESCRIÇÃO</w:t>
            </w:r>
          </w:p>
        </w:tc>
        <w:tc>
          <w:tcPr>
            <w:tcW w:w="851" w:type="dxa"/>
            <w:shd w:val="clear" w:color="auto" w:fill="E7E6E6"/>
            <w:vAlign w:val="center"/>
          </w:tcPr>
          <w:p w14:paraId="6344A91C" w14:textId="77777777" w:rsidR="00E83BC0" w:rsidRPr="0056131F" w:rsidRDefault="00E83BC0" w:rsidP="00214DD7">
            <w:pPr>
              <w:jc w:val="center"/>
              <w:rPr>
                <w:rFonts w:ascii="Arial" w:hAnsi="Arial" w:cs="Arial"/>
                <w:b/>
                <w:bCs/>
                <w:sz w:val="24"/>
                <w:szCs w:val="24"/>
              </w:rPr>
            </w:pPr>
            <w:r w:rsidRPr="0056131F">
              <w:rPr>
                <w:rFonts w:ascii="Arial" w:hAnsi="Arial" w:cs="Arial"/>
                <w:b/>
                <w:bCs/>
              </w:rPr>
              <w:t>QTDE</w:t>
            </w:r>
          </w:p>
        </w:tc>
        <w:tc>
          <w:tcPr>
            <w:tcW w:w="1559" w:type="dxa"/>
            <w:shd w:val="clear" w:color="auto" w:fill="E7E6E6"/>
            <w:vAlign w:val="center"/>
          </w:tcPr>
          <w:p w14:paraId="5C1886D0" w14:textId="77777777" w:rsidR="00E83BC0" w:rsidRPr="0056131F" w:rsidRDefault="00E83BC0" w:rsidP="00214DD7">
            <w:pPr>
              <w:jc w:val="center"/>
              <w:rPr>
                <w:rFonts w:ascii="Arial" w:hAnsi="Arial" w:cs="Arial"/>
                <w:b/>
                <w:bCs/>
                <w:sz w:val="24"/>
                <w:szCs w:val="24"/>
              </w:rPr>
            </w:pPr>
            <w:r w:rsidRPr="0056131F">
              <w:rPr>
                <w:rFonts w:ascii="Arial" w:hAnsi="Arial" w:cs="Arial"/>
                <w:b/>
                <w:bCs/>
              </w:rPr>
              <w:t>VALOR UNITÁRIO (R$)</w:t>
            </w:r>
          </w:p>
        </w:tc>
        <w:tc>
          <w:tcPr>
            <w:tcW w:w="1896" w:type="dxa"/>
            <w:shd w:val="clear" w:color="auto" w:fill="E7E6E6"/>
            <w:vAlign w:val="center"/>
          </w:tcPr>
          <w:p w14:paraId="33F8CC21" w14:textId="77777777" w:rsidR="00E83BC0" w:rsidRPr="0056131F" w:rsidRDefault="00E83BC0" w:rsidP="00214DD7">
            <w:pPr>
              <w:jc w:val="center"/>
              <w:rPr>
                <w:rFonts w:ascii="Arial" w:hAnsi="Arial" w:cs="Arial"/>
                <w:b/>
                <w:bCs/>
              </w:rPr>
            </w:pPr>
            <w:r w:rsidRPr="0056131F">
              <w:rPr>
                <w:rFonts w:ascii="Arial" w:hAnsi="Arial" w:cs="Arial"/>
                <w:b/>
                <w:bCs/>
              </w:rPr>
              <w:t>VALOR TOTAL</w:t>
            </w:r>
          </w:p>
          <w:p w14:paraId="6ABBDD69" w14:textId="77777777" w:rsidR="00E83BC0" w:rsidRPr="0056131F" w:rsidRDefault="00E83BC0" w:rsidP="00214DD7">
            <w:pPr>
              <w:jc w:val="center"/>
              <w:rPr>
                <w:rFonts w:ascii="Arial" w:hAnsi="Arial" w:cs="Arial"/>
                <w:b/>
                <w:bCs/>
                <w:sz w:val="24"/>
                <w:szCs w:val="24"/>
              </w:rPr>
            </w:pPr>
            <w:r w:rsidRPr="0056131F">
              <w:rPr>
                <w:rFonts w:ascii="Arial" w:hAnsi="Arial" w:cs="Arial"/>
                <w:b/>
                <w:bCs/>
              </w:rPr>
              <w:t xml:space="preserve"> (R$)</w:t>
            </w:r>
          </w:p>
        </w:tc>
      </w:tr>
      <w:tr w:rsidR="00E83BC0" w:rsidRPr="0056131F" w14:paraId="4F15EE33" w14:textId="77777777" w:rsidTr="00214DD7">
        <w:tc>
          <w:tcPr>
            <w:tcW w:w="520" w:type="dxa"/>
            <w:vAlign w:val="center"/>
          </w:tcPr>
          <w:p w14:paraId="3C96C9E7" w14:textId="791839A6" w:rsidR="00E83BC0" w:rsidRPr="0056131F" w:rsidRDefault="00E83BC0" w:rsidP="00214DD7">
            <w:pPr>
              <w:rPr>
                <w:rFonts w:ascii="Arial" w:hAnsi="Arial" w:cs="Arial"/>
                <w:sz w:val="24"/>
                <w:szCs w:val="24"/>
              </w:rPr>
            </w:pPr>
            <w:r>
              <w:rPr>
                <w:rFonts w:ascii="Arial" w:hAnsi="Arial" w:cs="Arial"/>
              </w:rPr>
              <w:t>5</w:t>
            </w:r>
          </w:p>
        </w:tc>
        <w:tc>
          <w:tcPr>
            <w:tcW w:w="4638" w:type="dxa"/>
            <w:vAlign w:val="center"/>
          </w:tcPr>
          <w:p w14:paraId="7FCC788F" w14:textId="77777777" w:rsidR="00E83BC0" w:rsidRPr="0056131F" w:rsidRDefault="00E83BC0" w:rsidP="00214DD7">
            <w:pPr>
              <w:rPr>
                <w:rFonts w:ascii="Arial" w:hAnsi="Arial" w:cs="Arial"/>
                <w:sz w:val="24"/>
                <w:szCs w:val="24"/>
              </w:rPr>
            </w:pPr>
            <w:r w:rsidRPr="0056131F">
              <w:rPr>
                <w:rFonts w:ascii="Arial" w:hAnsi="Arial" w:cs="Arial"/>
              </w:rPr>
              <w:t>Banco modelo artesanal, três lugares, em madeira envernizada e pés de ferro, medindo aproximadamente 1,50 m de comprimento x 70 cm de altura x 40 cm de assento x 40 cm de altura do encosto</w:t>
            </w:r>
          </w:p>
        </w:tc>
        <w:tc>
          <w:tcPr>
            <w:tcW w:w="851" w:type="dxa"/>
            <w:vAlign w:val="center"/>
          </w:tcPr>
          <w:p w14:paraId="6239F764" w14:textId="77777777" w:rsidR="00E83BC0" w:rsidRPr="0056131F" w:rsidRDefault="00E83BC0" w:rsidP="00214DD7">
            <w:pPr>
              <w:rPr>
                <w:rFonts w:ascii="Arial" w:hAnsi="Arial" w:cs="Arial"/>
                <w:sz w:val="24"/>
                <w:szCs w:val="24"/>
              </w:rPr>
            </w:pPr>
            <w:r w:rsidRPr="0056131F">
              <w:rPr>
                <w:rFonts w:ascii="Arial" w:hAnsi="Arial" w:cs="Arial"/>
              </w:rPr>
              <w:t>2 unidades</w:t>
            </w:r>
          </w:p>
        </w:tc>
        <w:tc>
          <w:tcPr>
            <w:tcW w:w="1559" w:type="dxa"/>
            <w:vAlign w:val="center"/>
          </w:tcPr>
          <w:p w14:paraId="64D49177" w14:textId="77777777" w:rsidR="00E83BC0" w:rsidRPr="0056131F" w:rsidRDefault="00E83BC0" w:rsidP="00214DD7">
            <w:pPr>
              <w:rPr>
                <w:rFonts w:ascii="Arial" w:hAnsi="Arial" w:cs="Arial"/>
                <w:sz w:val="24"/>
                <w:szCs w:val="24"/>
              </w:rPr>
            </w:pPr>
          </w:p>
        </w:tc>
        <w:tc>
          <w:tcPr>
            <w:tcW w:w="1896" w:type="dxa"/>
            <w:vAlign w:val="center"/>
          </w:tcPr>
          <w:p w14:paraId="49DD6FC6" w14:textId="77777777" w:rsidR="00E83BC0" w:rsidRPr="0056131F" w:rsidRDefault="00E83BC0" w:rsidP="00214DD7">
            <w:pPr>
              <w:rPr>
                <w:rFonts w:ascii="Arial" w:hAnsi="Arial" w:cs="Arial"/>
                <w:sz w:val="24"/>
                <w:szCs w:val="24"/>
              </w:rPr>
            </w:pPr>
          </w:p>
        </w:tc>
      </w:tr>
      <w:tr w:rsidR="00E83BC0" w:rsidRPr="0056131F" w14:paraId="409CEFA9" w14:textId="77777777" w:rsidTr="00214DD7">
        <w:tc>
          <w:tcPr>
            <w:tcW w:w="520" w:type="dxa"/>
            <w:vAlign w:val="center"/>
          </w:tcPr>
          <w:p w14:paraId="175FEA41" w14:textId="1070D9B0" w:rsidR="00E83BC0" w:rsidRPr="0056131F" w:rsidRDefault="00E83BC0" w:rsidP="00214DD7">
            <w:pPr>
              <w:rPr>
                <w:rFonts w:ascii="Arial" w:hAnsi="Arial" w:cs="Arial"/>
                <w:sz w:val="24"/>
                <w:szCs w:val="24"/>
              </w:rPr>
            </w:pPr>
            <w:r>
              <w:rPr>
                <w:rFonts w:ascii="Arial" w:hAnsi="Arial" w:cs="Arial"/>
              </w:rPr>
              <w:t>6</w:t>
            </w:r>
          </w:p>
        </w:tc>
        <w:tc>
          <w:tcPr>
            <w:tcW w:w="4638" w:type="dxa"/>
            <w:vAlign w:val="center"/>
          </w:tcPr>
          <w:p w14:paraId="55AA7D47" w14:textId="77777777" w:rsidR="00E83BC0" w:rsidRPr="0056131F" w:rsidRDefault="00E83BC0" w:rsidP="00214DD7">
            <w:pPr>
              <w:rPr>
                <w:rFonts w:ascii="Arial" w:hAnsi="Arial" w:cs="Arial"/>
                <w:sz w:val="24"/>
                <w:szCs w:val="24"/>
              </w:rPr>
            </w:pPr>
            <w:r w:rsidRPr="0056131F">
              <w:rPr>
                <w:rFonts w:ascii="Arial" w:hAnsi="Arial" w:cs="Arial"/>
              </w:rPr>
              <w:t>Mesa de centro com pés de ferro e tampo de madeira, medindo aproximadamente 80 cm de comprimento x 50 cm de largura x 50 cm de altura</w:t>
            </w:r>
          </w:p>
        </w:tc>
        <w:tc>
          <w:tcPr>
            <w:tcW w:w="851" w:type="dxa"/>
            <w:vAlign w:val="center"/>
          </w:tcPr>
          <w:p w14:paraId="0894F971" w14:textId="77777777" w:rsidR="00E83BC0" w:rsidRPr="0056131F" w:rsidRDefault="00E83BC0" w:rsidP="00214DD7">
            <w:pPr>
              <w:rPr>
                <w:rFonts w:ascii="Arial" w:hAnsi="Arial" w:cs="Arial"/>
                <w:sz w:val="24"/>
                <w:szCs w:val="24"/>
              </w:rPr>
            </w:pPr>
            <w:r w:rsidRPr="0056131F">
              <w:rPr>
                <w:rFonts w:ascii="Arial" w:hAnsi="Arial" w:cs="Arial"/>
              </w:rPr>
              <w:t>1 unidade</w:t>
            </w:r>
          </w:p>
        </w:tc>
        <w:tc>
          <w:tcPr>
            <w:tcW w:w="1559" w:type="dxa"/>
            <w:vAlign w:val="center"/>
          </w:tcPr>
          <w:p w14:paraId="56322610" w14:textId="77777777" w:rsidR="00E83BC0" w:rsidRPr="0056131F" w:rsidRDefault="00E83BC0" w:rsidP="00214DD7">
            <w:pPr>
              <w:rPr>
                <w:rFonts w:ascii="Arial" w:hAnsi="Arial" w:cs="Arial"/>
                <w:sz w:val="24"/>
                <w:szCs w:val="24"/>
              </w:rPr>
            </w:pPr>
          </w:p>
        </w:tc>
        <w:tc>
          <w:tcPr>
            <w:tcW w:w="1896" w:type="dxa"/>
            <w:vAlign w:val="center"/>
          </w:tcPr>
          <w:p w14:paraId="5CEB0EA0" w14:textId="77777777" w:rsidR="00E83BC0" w:rsidRPr="0056131F" w:rsidRDefault="00E83BC0" w:rsidP="00214DD7">
            <w:pPr>
              <w:rPr>
                <w:rFonts w:ascii="Arial" w:hAnsi="Arial" w:cs="Arial"/>
                <w:sz w:val="24"/>
                <w:szCs w:val="24"/>
              </w:rPr>
            </w:pPr>
          </w:p>
        </w:tc>
      </w:tr>
      <w:tr w:rsidR="00E83BC0" w:rsidRPr="0056131F" w14:paraId="64BA9D1A" w14:textId="77777777" w:rsidTr="00214DD7">
        <w:tc>
          <w:tcPr>
            <w:tcW w:w="520" w:type="dxa"/>
            <w:vAlign w:val="center"/>
          </w:tcPr>
          <w:p w14:paraId="5FA2F092" w14:textId="67B03C7E" w:rsidR="00E83BC0" w:rsidRPr="0056131F" w:rsidRDefault="00E83BC0" w:rsidP="00214DD7">
            <w:pPr>
              <w:rPr>
                <w:rFonts w:ascii="Arial" w:hAnsi="Arial" w:cs="Arial"/>
                <w:sz w:val="24"/>
                <w:szCs w:val="24"/>
              </w:rPr>
            </w:pPr>
            <w:r>
              <w:rPr>
                <w:rFonts w:ascii="Arial" w:hAnsi="Arial" w:cs="Arial"/>
              </w:rPr>
              <w:t>7</w:t>
            </w:r>
          </w:p>
        </w:tc>
        <w:tc>
          <w:tcPr>
            <w:tcW w:w="4638" w:type="dxa"/>
            <w:vAlign w:val="center"/>
          </w:tcPr>
          <w:p w14:paraId="08F40A80" w14:textId="77777777" w:rsidR="00E83BC0" w:rsidRPr="0056131F" w:rsidRDefault="00E83BC0" w:rsidP="00214DD7">
            <w:pPr>
              <w:rPr>
                <w:rFonts w:ascii="Arial" w:hAnsi="Arial" w:cs="Arial"/>
                <w:sz w:val="24"/>
                <w:szCs w:val="24"/>
              </w:rPr>
            </w:pPr>
            <w:r w:rsidRPr="0056131F">
              <w:rPr>
                <w:rFonts w:ascii="Arial" w:hAnsi="Arial" w:cs="Arial"/>
              </w:rPr>
              <w:t>Vasos em cimento, modelo quadrado, na cor branca, com medidas aproximadas de 0,80 m de altura x 0,40 m de largura x 0,40 m de comprimento, com planta da espécie Zamioculca</w:t>
            </w:r>
          </w:p>
        </w:tc>
        <w:tc>
          <w:tcPr>
            <w:tcW w:w="851" w:type="dxa"/>
            <w:vAlign w:val="center"/>
          </w:tcPr>
          <w:p w14:paraId="154394D6" w14:textId="77777777" w:rsidR="00E83BC0" w:rsidRPr="0056131F" w:rsidRDefault="00E83BC0" w:rsidP="00214DD7">
            <w:pPr>
              <w:rPr>
                <w:rFonts w:ascii="Arial" w:hAnsi="Arial" w:cs="Arial"/>
                <w:sz w:val="24"/>
                <w:szCs w:val="24"/>
              </w:rPr>
            </w:pPr>
            <w:r w:rsidRPr="0056131F">
              <w:rPr>
                <w:rFonts w:ascii="Arial" w:hAnsi="Arial" w:cs="Arial"/>
              </w:rPr>
              <w:t>2 unidades</w:t>
            </w:r>
          </w:p>
        </w:tc>
        <w:tc>
          <w:tcPr>
            <w:tcW w:w="1559" w:type="dxa"/>
            <w:vAlign w:val="center"/>
          </w:tcPr>
          <w:p w14:paraId="5CB1A264" w14:textId="77777777" w:rsidR="00E83BC0" w:rsidRPr="0056131F" w:rsidRDefault="00E83BC0" w:rsidP="00214DD7">
            <w:pPr>
              <w:rPr>
                <w:rFonts w:ascii="Arial" w:hAnsi="Arial" w:cs="Arial"/>
                <w:sz w:val="24"/>
                <w:szCs w:val="24"/>
              </w:rPr>
            </w:pPr>
          </w:p>
        </w:tc>
        <w:tc>
          <w:tcPr>
            <w:tcW w:w="1896" w:type="dxa"/>
            <w:vAlign w:val="center"/>
          </w:tcPr>
          <w:p w14:paraId="25AFCF90" w14:textId="77777777" w:rsidR="00E83BC0" w:rsidRPr="0056131F" w:rsidRDefault="00E83BC0" w:rsidP="00214DD7">
            <w:pPr>
              <w:rPr>
                <w:rFonts w:ascii="Arial" w:hAnsi="Arial" w:cs="Arial"/>
                <w:sz w:val="24"/>
                <w:szCs w:val="24"/>
              </w:rPr>
            </w:pPr>
          </w:p>
        </w:tc>
      </w:tr>
      <w:tr w:rsidR="00E83BC0" w:rsidRPr="0056131F" w14:paraId="10C4EE6A" w14:textId="77777777" w:rsidTr="00214DD7">
        <w:tc>
          <w:tcPr>
            <w:tcW w:w="7568" w:type="dxa"/>
            <w:gridSpan w:val="4"/>
            <w:shd w:val="clear" w:color="auto" w:fill="E7E6E6"/>
            <w:vAlign w:val="center"/>
          </w:tcPr>
          <w:p w14:paraId="6629EDD2" w14:textId="77777777" w:rsidR="00E83BC0" w:rsidRPr="0056131F" w:rsidRDefault="00E83BC0" w:rsidP="00214DD7">
            <w:pPr>
              <w:ind w:left="5954"/>
              <w:jc w:val="center"/>
              <w:rPr>
                <w:rFonts w:ascii="Arial" w:hAnsi="Arial" w:cs="Arial"/>
                <w:b/>
                <w:bCs/>
                <w:sz w:val="24"/>
                <w:szCs w:val="24"/>
              </w:rPr>
            </w:pPr>
            <w:r w:rsidRPr="0056131F">
              <w:rPr>
                <w:rFonts w:ascii="Arial" w:hAnsi="Arial" w:cs="Arial"/>
                <w:b/>
                <w:bCs/>
                <w:sz w:val="24"/>
                <w:szCs w:val="24"/>
              </w:rPr>
              <w:t>VALOR TOTAL</w:t>
            </w:r>
          </w:p>
        </w:tc>
        <w:tc>
          <w:tcPr>
            <w:tcW w:w="1896" w:type="dxa"/>
            <w:shd w:val="clear" w:color="auto" w:fill="E7E6E6"/>
            <w:vAlign w:val="center"/>
          </w:tcPr>
          <w:p w14:paraId="71958965" w14:textId="77777777" w:rsidR="00E83BC0" w:rsidRPr="0056131F" w:rsidRDefault="00E83BC0" w:rsidP="00214DD7">
            <w:pPr>
              <w:rPr>
                <w:rFonts w:ascii="Arial" w:hAnsi="Arial" w:cs="Arial"/>
                <w:sz w:val="24"/>
                <w:szCs w:val="24"/>
              </w:rPr>
            </w:pPr>
          </w:p>
        </w:tc>
      </w:tr>
    </w:tbl>
    <w:p w14:paraId="6DFB22C2" w14:textId="77777777" w:rsidR="00E83BC0" w:rsidRPr="0056131F" w:rsidRDefault="00E83BC0" w:rsidP="00E83BC0">
      <w:pPr>
        <w:rPr>
          <w:rFonts w:ascii="Arial" w:eastAsia="Arial" w:hAnsi="Arial" w:cs="Arial"/>
          <w:sz w:val="22"/>
          <w:szCs w:val="22"/>
        </w:rPr>
      </w:pPr>
    </w:p>
    <w:p w14:paraId="56716CE7" w14:textId="77777777" w:rsidR="00E83BC0" w:rsidRPr="0056131F" w:rsidRDefault="00E83BC0" w:rsidP="00E83BC0">
      <w:pPr>
        <w:pBdr>
          <w:top w:val="nil"/>
          <w:left w:val="nil"/>
          <w:bottom w:val="nil"/>
          <w:right w:val="nil"/>
          <w:between w:val="nil"/>
        </w:pBdr>
        <w:spacing w:line="276" w:lineRule="auto"/>
        <w:rPr>
          <w:rFonts w:ascii="Arial" w:eastAsia="Arial" w:hAnsi="Arial" w:cs="Arial"/>
          <w:color w:val="000000"/>
          <w:sz w:val="22"/>
          <w:szCs w:val="22"/>
        </w:rPr>
      </w:pPr>
      <w:r w:rsidRPr="0056131F">
        <w:rPr>
          <w:rFonts w:ascii="Arial" w:eastAsia="Arial" w:hAnsi="Arial" w:cs="Arial"/>
          <w:color w:val="000000"/>
          <w:sz w:val="22"/>
          <w:szCs w:val="22"/>
        </w:rPr>
        <w:t>Valor total da proposta (por extenso):</w:t>
      </w:r>
    </w:p>
    <w:p w14:paraId="586BC0A5" w14:textId="77777777" w:rsidR="00E83BC0" w:rsidRPr="0056131F" w:rsidRDefault="00E83BC0" w:rsidP="00E83BC0">
      <w:pPr>
        <w:rPr>
          <w:rFonts w:ascii="Arial" w:eastAsia="Arial" w:hAnsi="Arial" w:cs="Arial"/>
        </w:rPr>
      </w:pPr>
    </w:p>
    <w:p w14:paraId="38CA54E8" w14:textId="77777777" w:rsidR="00E83BC0" w:rsidRPr="0056131F" w:rsidRDefault="00E83BC0" w:rsidP="00E83BC0">
      <w:pPr>
        <w:rPr>
          <w:rFonts w:ascii="Arial" w:eastAsia="Arial" w:hAnsi="Arial" w:cs="Arial"/>
        </w:rPr>
      </w:pPr>
      <w:r w:rsidRPr="0056131F">
        <w:rPr>
          <w:rFonts w:ascii="Arial" w:eastAsia="Arial" w:hAnsi="Arial" w:cs="Arial"/>
        </w:rPr>
        <w:t>_________________________________________</w:t>
      </w:r>
    </w:p>
    <w:p w14:paraId="45280F63" w14:textId="77777777" w:rsidR="00E83BC0" w:rsidRPr="0056131F" w:rsidRDefault="00E83BC0" w:rsidP="00E83BC0">
      <w:pPr>
        <w:rPr>
          <w:rFonts w:ascii="Arial" w:eastAsia="Arial" w:hAnsi="Arial" w:cs="Arial"/>
        </w:rPr>
      </w:pPr>
      <w:r w:rsidRPr="0056131F">
        <w:rPr>
          <w:rFonts w:ascii="Arial" w:eastAsia="Arial" w:hAnsi="Arial" w:cs="Arial"/>
        </w:rPr>
        <w:t xml:space="preserve">[Assinatura do Representante legalmente constituído] </w:t>
      </w:r>
    </w:p>
    <w:p w14:paraId="2CE33144" w14:textId="77777777" w:rsidR="00E83BC0" w:rsidRPr="0056131F" w:rsidRDefault="00E83BC0" w:rsidP="00E83BC0">
      <w:pPr>
        <w:rPr>
          <w:rFonts w:ascii="Arial" w:eastAsia="Arial" w:hAnsi="Arial" w:cs="Arial"/>
        </w:rPr>
      </w:pPr>
      <w:r w:rsidRPr="0056131F">
        <w:rPr>
          <w:rFonts w:ascii="Arial" w:eastAsia="Arial" w:hAnsi="Arial" w:cs="Arial"/>
        </w:rPr>
        <w:t xml:space="preserve">Nome da Empresa: </w:t>
      </w:r>
    </w:p>
    <w:p w14:paraId="22E5D18D" w14:textId="77777777" w:rsidR="00E83BC0" w:rsidRPr="0056131F" w:rsidRDefault="00E83BC0" w:rsidP="00E83BC0">
      <w:pPr>
        <w:rPr>
          <w:rFonts w:ascii="Arial" w:eastAsia="Arial" w:hAnsi="Arial" w:cs="Arial"/>
        </w:rPr>
      </w:pPr>
      <w:r w:rsidRPr="0056131F">
        <w:rPr>
          <w:rFonts w:ascii="Arial" w:eastAsia="Arial" w:hAnsi="Arial" w:cs="Arial"/>
        </w:rPr>
        <w:t>CNPJ:</w:t>
      </w:r>
    </w:p>
    <w:p w14:paraId="65A4CB83" w14:textId="77777777" w:rsidR="00E83BC0" w:rsidRPr="0056131F" w:rsidRDefault="00E83BC0" w:rsidP="00E83BC0">
      <w:pPr>
        <w:rPr>
          <w:rFonts w:ascii="Arial" w:eastAsia="Arial" w:hAnsi="Arial" w:cs="Arial"/>
        </w:rPr>
      </w:pPr>
      <w:r w:rsidRPr="0056131F">
        <w:rPr>
          <w:rFonts w:ascii="Arial" w:eastAsia="Arial" w:hAnsi="Arial" w:cs="Arial"/>
        </w:rPr>
        <w:t xml:space="preserve">Nome do Representante: </w:t>
      </w:r>
    </w:p>
    <w:p w14:paraId="7E2050C1" w14:textId="77777777" w:rsidR="00E83BC0" w:rsidRPr="0056131F" w:rsidRDefault="00E83BC0" w:rsidP="00E83BC0">
      <w:pPr>
        <w:rPr>
          <w:rFonts w:ascii="Arial" w:eastAsia="Arial" w:hAnsi="Arial" w:cs="Arial"/>
        </w:rPr>
      </w:pPr>
      <w:r w:rsidRPr="0056131F">
        <w:rPr>
          <w:rFonts w:ascii="Arial" w:eastAsia="Arial" w:hAnsi="Arial" w:cs="Arial"/>
        </w:rPr>
        <w:t xml:space="preserve">RG: </w:t>
      </w:r>
    </w:p>
    <w:p w14:paraId="38C6F918" w14:textId="77777777" w:rsidR="00E83BC0" w:rsidRPr="0056131F" w:rsidRDefault="00E83BC0" w:rsidP="00E83BC0">
      <w:pPr>
        <w:rPr>
          <w:rFonts w:ascii="Arial" w:eastAsia="Arial" w:hAnsi="Arial" w:cs="Arial"/>
        </w:rPr>
      </w:pPr>
      <w:r w:rsidRPr="0056131F">
        <w:rPr>
          <w:rFonts w:ascii="Arial" w:eastAsia="Arial" w:hAnsi="Arial" w:cs="Arial"/>
        </w:rPr>
        <w:t xml:space="preserve">E-mail: </w:t>
      </w:r>
    </w:p>
    <w:p w14:paraId="444EE6A9" w14:textId="77777777" w:rsidR="00E83BC0" w:rsidRDefault="00E83BC0" w:rsidP="00E83BC0">
      <w:pPr>
        <w:rPr>
          <w:rFonts w:ascii="Arial" w:eastAsia="Arial" w:hAnsi="Arial" w:cs="Arial"/>
        </w:rPr>
      </w:pPr>
      <w:r w:rsidRPr="0056131F">
        <w:rPr>
          <w:rFonts w:ascii="Arial" w:eastAsia="Arial" w:hAnsi="Arial" w:cs="Arial"/>
        </w:rPr>
        <w:t xml:space="preserve">Telefone: </w:t>
      </w:r>
    </w:p>
    <w:p w14:paraId="463FC769" w14:textId="77777777" w:rsidR="00E83BC0" w:rsidRDefault="00E83BC0">
      <w:pPr>
        <w:rPr>
          <w:rFonts w:ascii="Arial" w:eastAsia="Arial" w:hAnsi="Arial" w:cs="Arial"/>
        </w:rPr>
      </w:pPr>
    </w:p>
    <w:sectPr w:rsidR="00E83BC0">
      <w:headerReference w:type="default" r:id="rId21"/>
      <w:footerReference w:type="default" r:id="rId22"/>
      <w:pgSz w:w="11906" w:h="16838"/>
      <w:pgMar w:top="2268"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C7488" w14:textId="77777777" w:rsidR="002533DB" w:rsidRDefault="002533DB">
      <w:r>
        <w:separator/>
      </w:r>
    </w:p>
  </w:endnote>
  <w:endnote w:type="continuationSeparator" w:id="0">
    <w:p w14:paraId="6567E6D5" w14:textId="77777777" w:rsidR="002533DB" w:rsidRDefault="00253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18F097B-F268-4145-BC30-D7E4ECE4F9D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D753C6C-7FFB-410F-98CC-F71F032A2ABA}"/>
    <w:embedBold r:id="rId3" w:fontKey="{8FABFAE3-6475-4579-99E1-FB1FAFEC1977}"/>
    <w:embedItalic r:id="rId4" w:fontKey="{AD5CF632-51BD-4626-A687-DF47BC255D19}"/>
  </w:font>
  <w:font w:name="Tahoma">
    <w:panose1 w:val="020B0604030504040204"/>
    <w:charset w:val="00"/>
    <w:family w:val="swiss"/>
    <w:pitch w:val="variable"/>
    <w:sig w:usb0="E1002EFF" w:usb1="C000605B" w:usb2="00000029" w:usb3="00000000" w:csb0="000101FF" w:csb1="00000000"/>
    <w:embedRegular r:id="rId5" w:fontKey="{AF0A9B40-C0F9-4217-8A54-02B886B28D69}"/>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embedRegular r:id="rId6" w:fontKey="{357BC0C2-111A-42C9-A633-C88E83F733AA}"/>
  </w:font>
  <w:font w:name="Arial Narrow">
    <w:panose1 w:val="020B0606020202030204"/>
    <w:charset w:val="00"/>
    <w:family w:val="swiss"/>
    <w:pitch w:val="variable"/>
    <w:sig w:usb0="00000287" w:usb1="00000800" w:usb2="00000000" w:usb3="00000000" w:csb0="0000009F" w:csb1="00000000"/>
    <w:embedRegular r:id="rId7" w:fontKey="{5F0FE4F8-5DB7-460F-BB99-E1E86152ECF5}"/>
    <w:embedBold r:id="rId8" w:fontKey="{A3B2FDC2-26C9-4593-8E43-A8D0FB4DA37A}"/>
  </w:font>
  <w:font w:name="Calibri Light">
    <w:panose1 w:val="020F0302020204030204"/>
    <w:charset w:val="00"/>
    <w:family w:val="swiss"/>
    <w:pitch w:val="variable"/>
    <w:sig w:usb0="E4002EFF" w:usb1="C200247B" w:usb2="00000009" w:usb3="00000000" w:csb0="000001FF" w:csb1="00000000"/>
    <w:embedRegular r:id="rId9" w:fontKey="{044F1B12-5FF7-44FC-A8BA-DC5B593421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8A86" w14:textId="77777777" w:rsidR="00FD76D9" w:rsidRDefault="00FD76D9">
    <w:pPr>
      <w:pBdr>
        <w:top w:val="nil"/>
        <w:left w:val="nil"/>
        <w:bottom w:val="nil"/>
        <w:right w:val="nil"/>
        <w:between w:val="nil"/>
      </w:pBdr>
      <w:tabs>
        <w:tab w:val="center" w:pos="4252"/>
        <w:tab w:val="right" w:pos="8504"/>
      </w:tabs>
      <w:jc w:val="center"/>
      <w:rPr>
        <w:b/>
        <w:bCs/>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9FA05" w14:textId="77777777" w:rsidR="002533DB" w:rsidRDefault="002533DB">
      <w:r>
        <w:separator/>
      </w:r>
    </w:p>
  </w:footnote>
  <w:footnote w:type="continuationSeparator" w:id="0">
    <w:p w14:paraId="178D0600" w14:textId="77777777" w:rsidR="002533DB" w:rsidRDefault="00253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F48D" w14:textId="3ADE498E" w:rsidR="00FD76D9" w:rsidRDefault="00606915">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58240" behindDoc="0" locked="0" layoutInCell="1" hidden="0" allowOverlap="1" wp14:anchorId="46064901" wp14:editId="7A2B8E6A">
              <wp:simplePos x="0" y="0"/>
              <wp:positionH relativeFrom="column">
                <wp:posOffset>13654</wp:posOffset>
              </wp:positionH>
              <wp:positionV relativeFrom="paragraph">
                <wp:posOffset>-177481</wp:posOffset>
              </wp:positionV>
              <wp:extent cx="5949315" cy="1009650"/>
              <wp:effectExtent l="0" t="0" r="0" b="0"/>
              <wp:wrapNone/>
              <wp:docPr id="1186369989" name="Retângulo 1186369989"/>
              <wp:cNvGraphicFramePr/>
              <a:graphic xmlns:a="http://schemas.openxmlformats.org/drawingml/2006/main">
                <a:graphicData uri="http://schemas.microsoft.com/office/word/2010/wordprocessingShape">
                  <wps:wsp>
                    <wps:cNvSpPr/>
                    <wps:spPr>
                      <a:xfrm>
                        <a:off x="2376105" y="3279938"/>
                        <a:ext cx="5939790" cy="1000125"/>
                      </a:xfrm>
                      <a:prstGeom prst="rect">
                        <a:avLst/>
                      </a:prstGeom>
                      <a:solidFill>
                        <a:srgbClr val="FFFFFF"/>
                      </a:solidFill>
                      <a:ln>
                        <a:noFill/>
                      </a:ln>
                    </wps:spPr>
                    <wps:txbx>
                      <w:txbxContent>
                        <w:p w14:paraId="658555BB" w14:textId="77777777" w:rsidR="00FD76D9" w:rsidRDefault="00606915">
                          <w:pPr>
                            <w:spacing w:line="360" w:lineRule="auto"/>
                            <w:jc w:val="center"/>
                            <w:textDirection w:val="btLr"/>
                          </w:pPr>
                          <w:r>
                            <w:rPr>
                              <w:rFonts w:ascii="Arial Narrow" w:eastAsia="Arial Narrow" w:hAnsi="Arial Narrow" w:cs="Arial Narrow"/>
                              <w:b/>
                              <w:color w:val="000000"/>
                              <w:sz w:val="44"/>
                            </w:rPr>
                            <w:t>Câmara Municipal de Santa Bárbara d’Oeste</w:t>
                          </w:r>
                        </w:p>
                        <w:p w14:paraId="4736C4E5" w14:textId="77777777" w:rsidR="00FD76D9" w:rsidRDefault="00606915">
                          <w:pPr>
                            <w:spacing w:line="360" w:lineRule="auto"/>
                            <w:jc w:val="center"/>
                            <w:textDirection w:val="btLr"/>
                          </w:pPr>
                          <w:r>
                            <w:rPr>
                              <w:rFonts w:ascii="Arial Narrow" w:eastAsia="Arial Narrow" w:hAnsi="Arial Narrow" w:cs="Arial Narrow"/>
                              <w:b/>
                              <w:color w:val="000000"/>
                              <w:sz w:val="44"/>
                            </w:rPr>
                            <w:t>“Palácio 15 de Junho”</w:t>
                          </w:r>
                        </w:p>
                      </w:txbxContent>
                    </wps:txbx>
                    <wps:bodyPr spcFirstLastPara="1" wrap="square" lIns="91425" tIns="45700" rIns="91425" bIns="45700" anchor="t" anchorCtr="0">
                      <a:noAutofit/>
                    </wps:bodyPr>
                  </wps:wsp>
                </a:graphicData>
              </a:graphic>
            </wp:anchor>
          </w:drawing>
        </mc:Choice>
        <mc:Fallback>
          <w:pict>
            <v:rect w14:anchorId="46064901" id="Retângulo 1186369989" o:spid="_x0000_s1026" style="position:absolute;margin-left:1.1pt;margin-top:-13.95pt;width:468.45pt;height:7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" stroked="f">
              <v:textbox inset="2.53958mm,1.2694mm,2.53958mm,1.2694mm">
                <w:txbxContent>
                  <w:p w14:paraId="658555BB" w14:textId="77777777" w:rsidR="00FD76D9" w:rsidRDefault="00606915">
                    <w:pPr>
                      <w:spacing w:line="360" w:lineRule="auto"/>
                      <w:jc w:val="center"/>
                      <w:textDirection w:val="btLr"/>
                    </w:pPr>
                    <w:r>
                      <w:rPr>
                        <w:rFonts w:ascii="Arial Narrow" w:eastAsia="Arial Narrow" w:hAnsi="Arial Narrow" w:cs="Arial Narrow"/>
                        <w:b/>
                        <w:color w:val="000000"/>
                        <w:sz w:val="44"/>
                      </w:rPr>
                      <w:t>Câmara Municipal de Santa Bárbara d’Oeste</w:t>
                    </w:r>
                  </w:p>
                  <w:p w14:paraId="4736C4E5" w14:textId="77777777" w:rsidR="00FD76D9" w:rsidRDefault="00606915">
                    <w:pPr>
                      <w:spacing w:line="360" w:lineRule="auto"/>
                      <w:jc w:val="center"/>
                      <w:textDirection w:val="btLr"/>
                    </w:pPr>
                    <w:r>
                      <w:rPr>
                        <w:rFonts w:ascii="Arial Narrow" w:eastAsia="Arial Narrow" w:hAnsi="Arial Narrow" w:cs="Arial Narrow"/>
                        <w:b/>
                        <w:color w:val="000000"/>
                        <w:sz w:val="44"/>
                      </w:rPr>
                      <w:t>“Palácio 15 de Junho”</w:t>
                    </w:r>
                  </w:p>
                </w:txbxContent>
              </v:textbox>
            </v:rect>
          </w:pict>
        </mc:Fallback>
      </mc:AlternateContent>
    </w:r>
    <w:r>
      <w:rPr>
        <w:noProof/>
      </w:rPr>
      <w:drawing>
        <wp:anchor distT="0" distB="0" distL="114300" distR="114300" simplePos="0" relativeHeight="251659264" behindDoc="0" locked="0" layoutInCell="1" hidden="0" allowOverlap="1" wp14:anchorId="74037DA7" wp14:editId="44F86754">
          <wp:simplePos x="0" y="0"/>
          <wp:positionH relativeFrom="column">
            <wp:posOffset>-470534</wp:posOffset>
          </wp:positionH>
          <wp:positionV relativeFrom="paragraph">
            <wp:posOffset>-316229</wp:posOffset>
          </wp:positionV>
          <wp:extent cx="971550" cy="1076325"/>
          <wp:effectExtent l="0" t="0" r="0" b="0"/>
          <wp:wrapNone/>
          <wp:docPr id="1186369991" name="image1.jpg" descr="Y:\Sueli\brasão jpeg.jpg"/>
          <wp:cNvGraphicFramePr/>
          <a:graphic xmlns:a="http://schemas.openxmlformats.org/drawingml/2006/main">
            <a:graphicData uri="http://schemas.openxmlformats.org/drawingml/2006/picture">
              <pic:pic xmlns:pic="http://schemas.openxmlformats.org/drawingml/2006/picture">
                <pic:nvPicPr>
                  <pic:cNvPr id="0" name="image1.jpg" descr="Y:\Sueli\brasão jpeg.jpg"/>
                  <pic:cNvPicPr preferRelativeResize="0"/>
                </pic:nvPicPr>
                <pic:blipFill>
                  <a:blip r:embed="rId1"/>
                  <a:srcRect/>
                  <a:stretch>
                    <a:fillRect/>
                  </a:stretch>
                </pic:blipFill>
                <pic:spPr>
                  <a:xfrm>
                    <a:off x="0" y="0"/>
                    <a:ext cx="971550" cy="1076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138B"/>
    <w:multiLevelType w:val="multilevel"/>
    <w:tmpl w:val="FA2AC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566CE"/>
    <w:multiLevelType w:val="multilevel"/>
    <w:tmpl w:val="5AE43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b w:val="0"/>
        <w:bCs w:val="0"/>
        <w:u w:val="none"/>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DB15B7"/>
    <w:multiLevelType w:val="multilevel"/>
    <w:tmpl w:val="A30A212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266EB"/>
    <w:multiLevelType w:val="multilevel"/>
    <w:tmpl w:val="38D832A6"/>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6B441B"/>
    <w:multiLevelType w:val="multilevel"/>
    <w:tmpl w:val="841EFB3C"/>
    <w:lvl w:ilvl="0">
      <w:start w:val="1"/>
      <w:numFmt w:val="decimal"/>
      <w:lvlText w:val="%1."/>
      <w:lvlJc w:val="left"/>
      <w:pPr>
        <w:ind w:left="360" w:hanging="360"/>
      </w:pPr>
    </w:lvl>
    <w:lvl w:ilvl="1">
      <w:start w:val="6"/>
      <w:numFmt w:val="decimal"/>
      <w:lvlText w:val="%1.%2."/>
      <w:lvlJc w:val="left"/>
      <w:pPr>
        <w:ind w:left="792" w:hanging="432"/>
      </w:pPr>
      <w:rPr>
        <w:b/>
        <w:bCs/>
      </w:rPr>
    </w:lvl>
    <w:lvl w:ilvl="2">
      <w:start w:val="1"/>
      <w:numFmt w:val="decimal"/>
      <w:lvlText w:val="%1.%2.%3."/>
      <w:lvlJc w:val="left"/>
      <w:pPr>
        <w:ind w:left="1224" w:hanging="504"/>
      </w:pPr>
      <w:rPr>
        <w:rFonts w:ascii="Arial" w:eastAsia="Arial" w:hAnsi="Arial" w:cs="Arial"/>
        <w:b w:val="0"/>
        <w:bCs w:val="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C57905"/>
    <w:multiLevelType w:val="multilevel"/>
    <w:tmpl w:val="F04EA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2679B1"/>
    <w:multiLevelType w:val="multilevel"/>
    <w:tmpl w:val="931E5C60"/>
    <w:lvl w:ilvl="0">
      <w:start w:val="1"/>
      <w:numFmt w:val="decimal"/>
      <w:lvlText w:val="%1."/>
      <w:lvlJc w:val="left"/>
      <w:pPr>
        <w:ind w:left="360" w:hanging="360"/>
      </w:pPr>
      <w:rPr>
        <w:rFonts w:ascii="Arial" w:hAnsi="Arial" w:cs="Arial" w:hint="default"/>
        <w:b/>
        <w:bCs/>
        <w:sz w:val="24"/>
        <w:szCs w:val="24"/>
      </w:rPr>
    </w:lvl>
    <w:lvl w:ilvl="1">
      <w:start w:val="1"/>
      <w:numFmt w:val="decimal"/>
      <w:lvlText w:val="%1.%2."/>
      <w:lvlJc w:val="left"/>
      <w:pPr>
        <w:ind w:left="1283" w:hanging="431"/>
      </w:pPr>
      <w:rPr>
        <w:rFonts w:ascii="Arial" w:hAnsi="Arial" w:cs="Arial" w:hint="default"/>
        <w:b w:val="0"/>
        <w:bCs w:val="0"/>
        <w:sz w:val="22"/>
        <w:szCs w:val="22"/>
      </w:rPr>
    </w:lvl>
    <w:lvl w:ilvl="2">
      <w:start w:val="1"/>
      <w:numFmt w:val="decimal"/>
      <w:lvlText w:val="%1.%2.%3."/>
      <w:lvlJc w:val="left"/>
      <w:pPr>
        <w:ind w:left="2206" w:hanging="1526"/>
      </w:pPr>
      <w:rPr>
        <w:rFonts w:ascii="Arial" w:eastAsia="Arial" w:hAnsi="Arial" w:cs="Arial" w:hint="default"/>
        <w:b w:val="0"/>
        <w:bCs w:val="0"/>
      </w:rPr>
    </w:lvl>
    <w:lvl w:ilvl="3">
      <w:start w:val="1"/>
      <w:numFmt w:val="decimal"/>
      <w:lvlText w:val="%1.%2.%3.%4."/>
      <w:lvlJc w:val="left"/>
      <w:pPr>
        <w:ind w:left="1728" w:hanging="647"/>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FF1081"/>
    <w:multiLevelType w:val="multilevel"/>
    <w:tmpl w:val="B01804D4"/>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Nvel0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FA0D48"/>
    <w:multiLevelType w:val="multilevel"/>
    <w:tmpl w:val="4E1AB7B4"/>
    <w:lvl w:ilvl="0">
      <w:start w:val="1"/>
      <w:numFmt w:val="decimal"/>
      <w:lvlText w:val="%1."/>
      <w:lvlJc w:val="left"/>
      <w:pPr>
        <w:ind w:left="360" w:hanging="360"/>
      </w:pPr>
    </w:lvl>
    <w:lvl w:ilvl="1">
      <w:start w:val="8"/>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9141BE"/>
    <w:multiLevelType w:val="multilevel"/>
    <w:tmpl w:val="9B9C20B6"/>
    <w:lvl w:ilvl="0">
      <w:start w:val="1"/>
      <w:numFmt w:val="decimal"/>
      <w:lvlText w:val="%1."/>
      <w:lvlJc w:val="left"/>
      <w:pPr>
        <w:ind w:left="360" w:hanging="360"/>
      </w:pPr>
    </w:lvl>
    <w:lvl w:ilvl="1">
      <w:start w:val="3"/>
      <w:numFmt w:val="decimal"/>
      <w:lvlText w:val="%1.%2."/>
      <w:lvlJc w:val="left"/>
      <w:pPr>
        <w:ind w:left="792" w:hanging="432"/>
      </w:pPr>
      <w:rPr>
        <w:rFonts w:ascii="Arial" w:eastAsia="Arial" w:hAnsi="Arial" w:cs="Arial"/>
        <w:b/>
        <w:bCs/>
        <w:sz w:val="24"/>
        <w:szCs w:val="24"/>
      </w:rPr>
    </w:lvl>
    <w:lvl w:ilvl="2">
      <w:start w:val="1"/>
      <w:numFmt w:val="decimal"/>
      <w:lvlText w:val="%1.%2.%3."/>
      <w:lvlJc w:val="left"/>
      <w:pPr>
        <w:ind w:left="1224" w:hanging="504"/>
      </w:pPr>
      <w:rPr>
        <w:rFonts w:ascii="Arial" w:eastAsia="Arial" w:hAnsi="Arial" w:cs="Arial"/>
        <w:b w:val="0"/>
        <w:bCs w:val="0"/>
        <w:sz w:val="22"/>
        <w:szCs w:val="22"/>
      </w:rPr>
    </w:lvl>
    <w:lvl w:ilvl="3">
      <w:start w:val="1"/>
      <w:numFmt w:val="lowerLetter"/>
      <w:lvlText w:val="%4)"/>
      <w:lvlJc w:val="left"/>
      <w:pPr>
        <w:ind w:left="1728" w:hanging="647"/>
      </w:pPr>
      <w:rPr>
        <w:rFonts w:ascii="Arial" w:eastAsia="Arial" w:hAnsi="Arial" w:cs="Arial"/>
        <w:sz w:val="22"/>
        <w:szCs w:val="22"/>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6594269"/>
    <w:multiLevelType w:val="multilevel"/>
    <w:tmpl w:val="F7A88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8E7C6E"/>
    <w:multiLevelType w:val="multilevel"/>
    <w:tmpl w:val="A1DC0C50"/>
    <w:lvl w:ilvl="0">
      <w:start w:val="1"/>
      <w:numFmt w:val="lowerLetter"/>
      <w:lvlText w:val="%1)"/>
      <w:lvlJc w:val="left"/>
      <w:pPr>
        <w:ind w:left="2130" w:hanging="360"/>
      </w:pPr>
    </w:lvl>
    <w:lvl w:ilvl="1">
      <w:start w:val="1"/>
      <w:numFmt w:val="lowerLetter"/>
      <w:lvlText w:val="%2."/>
      <w:lvlJc w:val="left"/>
      <w:pPr>
        <w:ind w:left="2850" w:hanging="360"/>
      </w:pPr>
    </w:lvl>
    <w:lvl w:ilvl="2">
      <w:start w:val="1"/>
      <w:numFmt w:val="lowerRoman"/>
      <w:lvlText w:val="%3."/>
      <w:lvlJc w:val="right"/>
      <w:pPr>
        <w:ind w:left="3570" w:hanging="180"/>
      </w:pPr>
    </w:lvl>
    <w:lvl w:ilvl="3">
      <w:start w:val="1"/>
      <w:numFmt w:val="decimal"/>
      <w:lvlText w:val="%4."/>
      <w:lvlJc w:val="left"/>
      <w:pPr>
        <w:ind w:left="4290" w:hanging="360"/>
      </w:pPr>
    </w:lvl>
    <w:lvl w:ilvl="4">
      <w:start w:val="1"/>
      <w:numFmt w:val="lowerLetter"/>
      <w:lvlText w:val="%5."/>
      <w:lvlJc w:val="left"/>
      <w:pPr>
        <w:ind w:left="5010" w:hanging="360"/>
      </w:pPr>
    </w:lvl>
    <w:lvl w:ilvl="5">
      <w:start w:val="1"/>
      <w:numFmt w:val="lowerRoman"/>
      <w:lvlText w:val="%6."/>
      <w:lvlJc w:val="right"/>
      <w:pPr>
        <w:ind w:left="5730" w:hanging="180"/>
      </w:pPr>
    </w:lvl>
    <w:lvl w:ilvl="6">
      <w:start w:val="1"/>
      <w:numFmt w:val="decimal"/>
      <w:lvlText w:val="%7."/>
      <w:lvlJc w:val="left"/>
      <w:pPr>
        <w:ind w:left="6450" w:hanging="360"/>
      </w:pPr>
    </w:lvl>
    <w:lvl w:ilvl="7">
      <w:start w:val="1"/>
      <w:numFmt w:val="lowerLetter"/>
      <w:lvlText w:val="%8."/>
      <w:lvlJc w:val="left"/>
      <w:pPr>
        <w:ind w:left="7170" w:hanging="360"/>
      </w:pPr>
    </w:lvl>
    <w:lvl w:ilvl="8">
      <w:start w:val="1"/>
      <w:numFmt w:val="lowerRoman"/>
      <w:lvlText w:val="%9."/>
      <w:lvlJc w:val="right"/>
      <w:pPr>
        <w:ind w:left="7890" w:hanging="180"/>
      </w:pPr>
    </w:lvl>
  </w:abstractNum>
  <w:abstractNum w:abstractNumId="12" w15:restartNumberingAfterBreak="0">
    <w:nsid w:val="3BF90F52"/>
    <w:multiLevelType w:val="multilevel"/>
    <w:tmpl w:val="D85CE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1401E5"/>
    <w:multiLevelType w:val="multilevel"/>
    <w:tmpl w:val="C4384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7B488F"/>
    <w:multiLevelType w:val="multilevel"/>
    <w:tmpl w:val="B5B2112C"/>
    <w:lvl w:ilvl="0">
      <w:start w:val="1"/>
      <w:numFmt w:val="decimal"/>
      <w:lvlText w:val="%1."/>
      <w:lvlJc w:val="left"/>
      <w:pPr>
        <w:ind w:left="360" w:hanging="360"/>
      </w:pPr>
    </w:lvl>
    <w:lvl w:ilvl="1">
      <w:start w:val="9"/>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650382E"/>
    <w:multiLevelType w:val="multilevel"/>
    <w:tmpl w:val="DE504A92"/>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B058FD"/>
    <w:multiLevelType w:val="multilevel"/>
    <w:tmpl w:val="518248B4"/>
    <w:lvl w:ilvl="0">
      <w:start w:val="10"/>
      <w:numFmt w:val="decimal"/>
      <w:lvlText w:val="%1."/>
      <w:lvlJc w:val="left"/>
      <w:pPr>
        <w:ind w:left="360" w:hanging="360"/>
      </w:pPr>
      <w:rPr>
        <w:rFonts w:hint="default"/>
        <w:b/>
        <w:bCs/>
      </w:rPr>
    </w:lvl>
    <w:lvl w:ilvl="1">
      <w:start w:val="1"/>
      <w:numFmt w:val="decimal"/>
      <w:lvlText w:val="%1.%2."/>
      <w:lvlJc w:val="left"/>
      <w:pPr>
        <w:ind w:left="1283" w:hanging="431"/>
      </w:pPr>
      <w:rPr>
        <w:rFonts w:ascii="Arial" w:eastAsia="Arial" w:hAnsi="Arial" w:cs="Arial" w:hint="default"/>
        <w:b w:val="0"/>
        <w:bCs w:val="0"/>
        <w:sz w:val="22"/>
        <w:szCs w:val="22"/>
      </w:rPr>
    </w:lvl>
    <w:lvl w:ilvl="2">
      <w:start w:val="1"/>
      <w:numFmt w:val="decimal"/>
      <w:lvlText w:val="%1.%2.%3."/>
      <w:lvlJc w:val="left"/>
      <w:pPr>
        <w:ind w:left="2206" w:hanging="1526"/>
      </w:pPr>
      <w:rPr>
        <w:rFonts w:ascii="Arial" w:eastAsia="Arial" w:hAnsi="Arial" w:cs="Arial" w:hint="default"/>
        <w:b w:val="0"/>
        <w:bCs w:val="0"/>
      </w:rPr>
    </w:lvl>
    <w:lvl w:ilvl="3">
      <w:start w:val="1"/>
      <w:numFmt w:val="decimal"/>
      <w:lvlText w:val="%1.%2.%3.%4."/>
      <w:lvlJc w:val="left"/>
      <w:pPr>
        <w:ind w:left="1728" w:hanging="647"/>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B646D2"/>
    <w:multiLevelType w:val="multilevel"/>
    <w:tmpl w:val="793453CE"/>
    <w:lvl w:ilvl="0">
      <w:start w:val="1"/>
      <w:numFmt w:val="bullet"/>
      <w:pStyle w:val="Nivel01"/>
      <w:lvlText w:val="●"/>
      <w:lvlJc w:val="left"/>
      <w:pPr>
        <w:ind w:left="1440" w:hanging="360"/>
      </w:pPr>
      <w:rPr>
        <w:rFonts w:ascii="Noto Sans Symbols" w:eastAsia="Noto Sans Symbols" w:hAnsi="Noto Sans Symbols" w:cs="Noto Sans Symbols"/>
      </w:rPr>
    </w:lvl>
    <w:lvl w:ilvl="1">
      <w:start w:val="1"/>
      <w:numFmt w:val="bullet"/>
      <w:pStyle w:val="Nivel2"/>
      <w:lvlText w:val="o"/>
      <w:lvlJc w:val="left"/>
      <w:pPr>
        <w:ind w:left="2160" w:hanging="360"/>
      </w:pPr>
      <w:rPr>
        <w:rFonts w:ascii="Courier New" w:eastAsia="Courier New" w:hAnsi="Courier New" w:cs="Courier New"/>
      </w:rPr>
    </w:lvl>
    <w:lvl w:ilvl="2">
      <w:start w:val="1"/>
      <w:numFmt w:val="bullet"/>
      <w:pStyle w:val="Nivel3"/>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ED63C86"/>
    <w:multiLevelType w:val="multilevel"/>
    <w:tmpl w:val="985CADEE"/>
    <w:lvl w:ilvl="0">
      <w:start w:val="1"/>
      <w:numFmt w:val="lowerLetter"/>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F61AF0"/>
    <w:multiLevelType w:val="multilevel"/>
    <w:tmpl w:val="429E25DA"/>
    <w:lvl w:ilvl="0">
      <w:numFmt w:val="decimal"/>
      <w:lvlText w:val="%1."/>
      <w:lvlJc w:val="left"/>
      <w:pPr>
        <w:ind w:left="360" w:hanging="360"/>
      </w:pPr>
    </w:lvl>
    <w:lvl w:ilvl="1">
      <w:start w:val="8"/>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391390"/>
    <w:multiLevelType w:val="multilevel"/>
    <w:tmpl w:val="3DB245EA"/>
    <w:lvl w:ilvl="0">
      <w:start w:val="3"/>
      <w:numFmt w:val="decimal"/>
      <w:lvlText w:val="%1."/>
      <w:lvlJc w:val="left"/>
      <w:pPr>
        <w:ind w:left="360" w:hanging="360"/>
      </w:pPr>
    </w:lvl>
    <w:lvl w:ilvl="1">
      <w:start w:val="1"/>
      <w:numFmt w:val="decimal"/>
      <w:lvlText w:val="%1.%2."/>
      <w:lvlJc w:val="left"/>
      <w:pPr>
        <w:ind w:left="792" w:hanging="432"/>
      </w:pPr>
    </w:lvl>
    <w:lvl w:ilvl="2">
      <w:start w:val="8"/>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9A3251"/>
    <w:multiLevelType w:val="multilevel"/>
    <w:tmpl w:val="0964C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E913B6E"/>
    <w:multiLevelType w:val="multilevel"/>
    <w:tmpl w:val="61380CE6"/>
    <w:lvl w:ilvl="0">
      <w:start w:val="1"/>
      <w:numFmt w:val="decimal"/>
      <w:lvlText w:val="%1."/>
      <w:lvlJc w:val="left"/>
      <w:pPr>
        <w:ind w:left="360" w:hanging="360"/>
      </w:pPr>
      <w:rPr>
        <w:rFonts w:hint="default"/>
        <w:b/>
        <w:bCs/>
      </w:rPr>
    </w:lvl>
    <w:lvl w:ilvl="1">
      <w:start w:val="1"/>
      <w:numFmt w:val="decimal"/>
      <w:lvlText w:val="4.%2"/>
      <w:lvlJc w:val="left"/>
      <w:pPr>
        <w:ind w:left="397" w:hanging="397"/>
      </w:pPr>
      <w:rPr>
        <w:rFonts w:hint="default"/>
        <w:b w:val="0"/>
        <w:bCs w:val="0"/>
      </w:rPr>
    </w:lvl>
    <w:lvl w:ilvl="2">
      <w:start w:val="1"/>
      <w:numFmt w:val="decimal"/>
      <w:lvlText w:val="%1.%2.%3."/>
      <w:lvlJc w:val="left"/>
      <w:pPr>
        <w:ind w:left="1224" w:hanging="504"/>
      </w:pPr>
      <w:rPr>
        <w:rFonts w:hint="default"/>
        <w:b/>
        <w:bCs/>
      </w:rPr>
    </w:lvl>
    <w:lvl w:ilvl="3">
      <w:start w:val="1"/>
      <w:numFmt w:val="decimal"/>
      <w:lvlText w:val="%1.%2.%3.%4."/>
      <w:lvlJc w:val="left"/>
      <w:pPr>
        <w:ind w:left="1728" w:hanging="647"/>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F24496"/>
    <w:multiLevelType w:val="multilevel"/>
    <w:tmpl w:val="F0661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533171D"/>
    <w:multiLevelType w:val="multilevel"/>
    <w:tmpl w:val="B24202F6"/>
    <w:lvl w:ilvl="0">
      <w:start w:val="1"/>
      <w:numFmt w:val="lowerLetter"/>
      <w:lvlText w:val="%1)"/>
      <w:lvlJc w:val="left"/>
      <w:pPr>
        <w:ind w:left="720" w:hanging="360"/>
      </w:pPr>
      <w:rPr>
        <w:rFonts w:ascii="Arial" w:eastAsia="Arial" w:hAnsi="Arial" w:cs="Arial"/>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7B4EB9"/>
    <w:multiLevelType w:val="multilevel"/>
    <w:tmpl w:val="E3B8C702"/>
    <w:lvl w:ilvl="0">
      <w:start w:val="1"/>
      <w:numFmt w:val="decimal"/>
      <w:lvlText w:val="%1."/>
      <w:lvlJc w:val="left"/>
      <w:pPr>
        <w:ind w:left="360" w:hanging="360"/>
      </w:pPr>
    </w:lvl>
    <w:lvl w:ilvl="1">
      <w:start w:val="7"/>
      <w:numFmt w:val="decimal"/>
      <w:lvlText w:val="%1.%2."/>
      <w:lvlJc w:val="left"/>
      <w:pPr>
        <w:ind w:left="792" w:hanging="432"/>
      </w:pPr>
      <w:rPr>
        <w:b/>
        <w:bCs/>
      </w:rPr>
    </w:lvl>
    <w:lvl w:ilvl="2">
      <w:start w:val="1"/>
      <w:numFmt w:val="decimal"/>
      <w:lvlText w:val="%1.%2.%3."/>
      <w:lvlJc w:val="left"/>
      <w:pPr>
        <w:ind w:left="1224" w:hanging="504"/>
      </w:pPr>
      <w:rPr>
        <w:rFonts w:ascii="Arial" w:eastAsia="Arial" w:hAnsi="Arial" w:cs="Arial"/>
        <w:b w:val="0"/>
        <w:bCs w:val="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C90932"/>
    <w:multiLevelType w:val="multilevel"/>
    <w:tmpl w:val="EA8824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137A23"/>
    <w:multiLevelType w:val="multilevel"/>
    <w:tmpl w:val="C9FAEEA2"/>
    <w:lvl w:ilvl="0">
      <w:start w:val="1"/>
      <w:numFmt w:val="decimal"/>
      <w:lvlText w:val="4.1.%1"/>
      <w:lvlJc w:val="left"/>
      <w:pPr>
        <w:ind w:left="5889" w:hanging="360"/>
      </w:pPr>
      <w:rPr>
        <w:rFonts w:hint="default"/>
      </w:rPr>
    </w:lvl>
    <w:lvl w:ilvl="1">
      <w:start w:val="1"/>
      <w:numFmt w:val="lowerLetter"/>
      <w:lvlText w:val="%2."/>
      <w:lvlJc w:val="left"/>
      <w:pPr>
        <w:ind w:left="6609" w:hanging="360"/>
      </w:pPr>
      <w:rPr>
        <w:rFonts w:hint="default"/>
      </w:rPr>
    </w:lvl>
    <w:lvl w:ilvl="2">
      <w:start w:val="1"/>
      <w:numFmt w:val="lowerRoman"/>
      <w:lvlText w:val="%3."/>
      <w:lvlJc w:val="right"/>
      <w:pPr>
        <w:ind w:left="7329" w:hanging="180"/>
      </w:pPr>
      <w:rPr>
        <w:rFonts w:hint="default"/>
      </w:rPr>
    </w:lvl>
    <w:lvl w:ilvl="3">
      <w:start w:val="1"/>
      <w:numFmt w:val="decimal"/>
      <w:lvlText w:val="%4."/>
      <w:lvlJc w:val="left"/>
      <w:pPr>
        <w:ind w:left="8049" w:hanging="360"/>
      </w:pPr>
      <w:rPr>
        <w:rFonts w:hint="default"/>
      </w:rPr>
    </w:lvl>
    <w:lvl w:ilvl="4">
      <w:start w:val="1"/>
      <w:numFmt w:val="lowerLetter"/>
      <w:lvlText w:val="%5."/>
      <w:lvlJc w:val="left"/>
      <w:pPr>
        <w:ind w:left="8769" w:hanging="360"/>
      </w:pPr>
      <w:rPr>
        <w:rFonts w:hint="default"/>
      </w:rPr>
    </w:lvl>
    <w:lvl w:ilvl="5">
      <w:start w:val="1"/>
      <w:numFmt w:val="lowerRoman"/>
      <w:lvlText w:val="%6."/>
      <w:lvlJc w:val="right"/>
      <w:pPr>
        <w:ind w:left="9489" w:hanging="180"/>
      </w:pPr>
      <w:rPr>
        <w:rFonts w:hint="default"/>
      </w:rPr>
    </w:lvl>
    <w:lvl w:ilvl="6">
      <w:start w:val="1"/>
      <w:numFmt w:val="decimal"/>
      <w:lvlText w:val="%7."/>
      <w:lvlJc w:val="left"/>
      <w:pPr>
        <w:ind w:left="10209" w:hanging="360"/>
      </w:pPr>
      <w:rPr>
        <w:rFonts w:hint="default"/>
      </w:rPr>
    </w:lvl>
    <w:lvl w:ilvl="7">
      <w:start w:val="1"/>
      <w:numFmt w:val="lowerLetter"/>
      <w:lvlText w:val="%8."/>
      <w:lvlJc w:val="left"/>
      <w:pPr>
        <w:ind w:left="10929" w:hanging="360"/>
      </w:pPr>
      <w:rPr>
        <w:rFonts w:hint="default"/>
      </w:rPr>
    </w:lvl>
    <w:lvl w:ilvl="8">
      <w:start w:val="1"/>
      <w:numFmt w:val="lowerRoman"/>
      <w:lvlText w:val="%9."/>
      <w:lvlJc w:val="right"/>
      <w:pPr>
        <w:ind w:left="11649" w:hanging="180"/>
      </w:pPr>
      <w:rPr>
        <w:rFonts w:hint="default"/>
      </w:rPr>
    </w:lvl>
  </w:abstractNum>
  <w:abstractNum w:abstractNumId="28" w15:restartNumberingAfterBreak="0">
    <w:nsid w:val="6CEC5F70"/>
    <w:multiLevelType w:val="multilevel"/>
    <w:tmpl w:val="1D8AB3C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72AE3D7C"/>
    <w:multiLevelType w:val="multilevel"/>
    <w:tmpl w:val="65328A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653DC7"/>
    <w:multiLevelType w:val="multilevel"/>
    <w:tmpl w:val="7B3C2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6610413">
    <w:abstractNumId w:val="27"/>
  </w:num>
  <w:num w:numId="2" w16cid:durableId="1610578369">
    <w:abstractNumId w:val="11"/>
  </w:num>
  <w:num w:numId="3" w16cid:durableId="94598988">
    <w:abstractNumId w:val="16"/>
  </w:num>
  <w:num w:numId="4" w16cid:durableId="1049257909">
    <w:abstractNumId w:val="24"/>
  </w:num>
  <w:num w:numId="5" w16cid:durableId="1205866381">
    <w:abstractNumId w:val="18"/>
  </w:num>
  <w:num w:numId="6" w16cid:durableId="857038380">
    <w:abstractNumId w:val="1"/>
  </w:num>
  <w:num w:numId="7" w16cid:durableId="1630935879">
    <w:abstractNumId w:val="26"/>
  </w:num>
  <w:num w:numId="8" w16cid:durableId="55933294">
    <w:abstractNumId w:val="28"/>
  </w:num>
  <w:num w:numId="9" w16cid:durableId="1076053616">
    <w:abstractNumId w:val="7"/>
  </w:num>
  <w:num w:numId="10" w16cid:durableId="863861052">
    <w:abstractNumId w:val="12"/>
  </w:num>
  <w:num w:numId="11" w16cid:durableId="792603722">
    <w:abstractNumId w:val="21"/>
  </w:num>
  <w:num w:numId="12" w16cid:durableId="1000428529">
    <w:abstractNumId w:val="0"/>
  </w:num>
  <w:num w:numId="13" w16cid:durableId="1948657084">
    <w:abstractNumId w:val="5"/>
  </w:num>
  <w:num w:numId="14" w16cid:durableId="1357805296">
    <w:abstractNumId w:val="10"/>
  </w:num>
  <w:num w:numId="15" w16cid:durableId="346904245">
    <w:abstractNumId w:val="30"/>
  </w:num>
  <w:num w:numId="16" w16cid:durableId="1350178616">
    <w:abstractNumId w:val="13"/>
  </w:num>
  <w:num w:numId="17" w16cid:durableId="1866358419">
    <w:abstractNumId w:val="17"/>
  </w:num>
  <w:num w:numId="18" w16cid:durableId="1302925315">
    <w:abstractNumId w:val="22"/>
  </w:num>
  <w:num w:numId="19" w16cid:durableId="467356087">
    <w:abstractNumId w:val="23"/>
  </w:num>
  <w:num w:numId="20" w16cid:durableId="1499151514">
    <w:abstractNumId w:val="15"/>
  </w:num>
  <w:num w:numId="21" w16cid:durableId="901020357">
    <w:abstractNumId w:val="9"/>
  </w:num>
  <w:num w:numId="22" w16cid:durableId="1368145970">
    <w:abstractNumId w:val="4"/>
  </w:num>
  <w:num w:numId="23" w16cid:durableId="1008018914">
    <w:abstractNumId w:val="25"/>
  </w:num>
  <w:num w:numId="24" w16cid:durableId="1213731633">
    <w:abstractNumId w:val="8"/>
  </w:num>
  <w:num w:numId="25" w16cid:durableId="1029141230">
    <w:abstractNumId w:val="19"/>
  </w:num>
  <w:num w:numId="26" w16cid:durableId="671033608">
    <w:abstractNumId w:val="14"/>
  </w:num>
  <w:num w:numId="27" w16cid:durableId="1755201204">
    <w:abstractNumId w:val="20"/>
  </w:num>
  <w:num w:numId="28" w16cid:durableId="1335691564">
    <w:abstractNumId w:val="6"/>
  </w:num>
  <w:num w:numId="29" w16cid:durableId="110979004">
    <w:abstractNumId w:val="2"/>
  </w:num>
  <w:num w:numId="30" w16cid:durableId="408041826">
    <w:abstractNumId w:val="3"/>
  </w:num>
  <w:num w:numId="31" w16cid:durableId="171962657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6D9"/>
    <w:rsid w:val="0000239E"/>
    <w:rsid w:val="00063C8F"/>
    <w:rsid w:val="0008465D"/>
    <w:rsid w:val="000A1BCA"/>
    <w:rsid w:val="000C0CC1"/>
    <w:rsid w:val="00104191"/>
    <w:rsid w:val="0013518A"/>
    <w:rsid w:val="00145C40"/>
    <w:rsid w:val="00175FD5"/>
    <w:rsid w:val="001B1233"/>
    <w:rsid w:val="001E0419"/>
    <w:rsid w:val="001F7066"/>
    <w:rsid w:val="002533DB"/>
    <w:rsid w:val="0027482A"/>
    <w:rsid w:val="00302E6F"/>
    <w:rsid w:val="00382F54"/>
    <w:rsid w:val="003A5E83"/>
    <w:rsid w:val="003C0C82"/>
    <w:rsid w:val="003C55C6"/>
    <w:rsid w:val="004057E6"/>
    <w:rsid w:val="00414DD8"/>
    <w:rsid w:val="00444889"/>
    <w:rsid w:val="00465F93"/>
    <w:rsid w:val="004714BB"/>
    <w:rsid w:val="00490ABD"/>
    <w:rsid w:val="00506429"/>
    <w:rsid w:val="00525F7E"/>
    <w:rsid w:val="005363D4"/>
    <w:rsid w:val="0054724D"/>
    <w:rsid w:val="005517B5"/>
    <w:rsid w:val="0056131F"/>
    <w:rsid w:val="00606915"/>
    <w:rsid w:val="006328DF"/>
    <w:rsid w:val="006427C4"/>
    <w:rsid w:val="0065678A"/>
    <w:rsid w:val="00671C9E"/>
    <w:rsid w:val="00685721"/>
    <w:rsid w:val="006E2BBD"/>
    <w:rsid w:val="00704585"/>
    <w:rsid w:val="00710A6D"/>
    <w:rsid w:val="007131C5"/>
    <w:rsid w:val="00727150"/>
    <w:rsid w:val="00763E91"/>
    <w:rsid w:val="008A1763"/>
    <w:rsid w:val="008B7651"/>
    <w:rsid w:val="009025D2"/>
    <w:rsid w:val="00911210"/>
    <w:rsid w:val="00935E7A"/>
    <w:rsid w:val="00962EB2"/>
    <w:rsid w:val="00993236"/>
    <w:rsid w:val="009A13F5"/>
    <w:rsid w:val="009F0A02"/>
    <w:rsid w:val="00A07ABE"/>
    <w:rsid w:val="00A353B4"/>
    <w:rsid w:val="00A44644"/>
    <w:rsid w:val="00A52C3A"/>
    <w:rsid w:val="00A83BAC"/>
    <w:rsid w:val="00A90DBB"/>
    <w:rsid w:val="00A94A38"/>
    <w:rsid w:val="00AD1CD7"/>
    <w:rsid w:val="00B02E92"/>
    <w:rsid w:val="00B21A39"/>
    <w:rsid w:val="00B36E96"/>
    <w:rsid w:val="00B711E9"/>
    <w:rsid w:val="00B844AA"/>
    <w:rsid w:val="00BF1ACD"/>
    <w:rsid w:val="00BF5ABE"/>
    <w:rsid w:val="00C1408A"/>
    <w:rsid w:val="00C20FC6"/>
    <w:rsid w:val="00C34A95"/>
    <w:rsid w:val="00C34D41"/>
    <w:rsid w:val="00C94BF4"/>
    <w:rsid w:val="00CB5EF0"/>
    <w:rsid w:val="00D127D9"/>
    <w:rsid w:val="00D93EBB"/>
    <w:rsid w:val="00DA5A74"/>
    <w:rsid w:val="00DE79D0"/>
    <w:rsid w:val="00E25888"/>
    <w:rsid w:val="00E46889"/>
    <w:rsid w:val="00E70993"/>
    <w:rsid w:val="00E77548"/>
    <w:rsid w:val="00E83BC0"/>
    <w:rsid w:val="00E921B4"/>
    <w:rsid w:val="00E97CEA"/>
    <w:rsid w:val="00EB2C2C"/>
    <w:rsid w:val="00EB6438"/>
    <w:rsid w:val="00FB7F90"/>
    <w:rsid w:val="00FD76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00413"/>
  <w15:docId w15:val="{C4789153-E16C-4AF5-B4EA-F3172521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00" w:after="200"/>
      <w:outlineLvl w:val="0"/>
    </w:pPr>
    <w:rPr>
      <w:rFonts w:ascii="Arial" w:eastAsia="Arial" w:hAnsi="Arial" w:cs="Arial"/>
      <w:b/>
      <w:bCs/>
      <w:sz w:val="24"/>
      <w:szCs w:val="24"/>
      <w:u w:val="single"/>
    </w:rPr>
  </w:style>
  <w:style w:type="paragraph" w:styleId="Ttulo2">
    <w:name w:val="heading 2"/>
    <w:basedOn w:val="Normal"/>
    <w:next w:val="Normal"/>
    <w:uiPriority w:val="9"/>
    <w:unhideWhenUsed/>
    <w:qFormat/>
    <w:pPr>
      <w:keepNext/>
      <w:keepLines/>
      <w:spacing w:before="360" w:after="200"/>
      <w:outlineLvl w:val="1"/>
    </w:pPr>
    <w:rPr>
      <w:rFonts w:ascii="Arial" w:eastAsia="Arial" w:hAnsi="Arial" w:cs="Arial"/>
      <w:b/>
      <w:bCs/>
      <w:sz w:val="22"/>
      <w:szCs w:val="22"/>
    </w:rPr>
  </w:style>
  <w:style w:type="paragraph" w:styleId="Ttulo3">
    <w:name w:val="heading 3"/>
    <w:basedOn w:val="Normal"/>
    <w:next w:val="Normal"/>
    <w:uiPriority w:val="9"/>
    <w:unhideWhenUsed/>
    <w:qFormat/>
    <w:pPr>
      <w:keepNext/>
      <w:keepLines/>
      <w:spacing w:before="320" w:after="200"/>
      <w:outlineLvl w:val="2"/>
    </w:pPr>
    <w:rPr>
      <w:rFonts w:ascii="Arial" w:eastAsia="Arial" w:hAnsi="Arial" w:cs="Arial"/>
      <w:sz w:val="22"/>
      <w:szCs w:val="22"/>
    </w:rPr>
  </w:style>
  <w:style w:type="paragraph" w:styleId="Ttulo4">
    <w:name w:val="heading 4"/>
    <w:basedOn w:val="Normal"/>
    <w:next w:val="Normal"/>
    <w:uiPriority w:val="9"/>
    <w:semiHidden/>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uiPriority w:val="9"/>
    <w:semiHidden/>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uiPriority w:val="9"/>
    <w:semiHidden/>
    <w:unhideWhenUsed/>
    <w:qFormat/>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300" w:after="200"/>
    </w:pPr>
    <w:rPr>
      <w:sz w:val="48"/>
      <w:szCs w:val="48"/>
    </w:rPr>
  </w:style>
  <w:style w:type="character" w:customStyle="1" w:styleId="Ttulo1Char">
    <w:name w:val="Título 1 Char"/>
    <w:basedOn w:val="Fontepargpadro"/>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uiPriority w:val="9"/>
    <w:rsid w:val="00B14EF0"/>
    <w:rPr>
      <w:rFonts w:ascii="Arial" w:eastAsia="Arial" w:hAnsi="Arial" w:cs="Arial"/>
      <w:b/>
      <w:sz w:val="22"/>
      <w:lang w:eastAsia="zh-CN"/>
    </w:rPr>
  </w:style>
  <w:style w:type="character" w:customStyle="1" w:styleId="Ttulo3Char">
    <w:name w:val="Título 3 Char"/>
    <w:basedOn w:val="Fontepargpadro"/>
    <w:uiPriority w:val="9"/>
    <w:rsid w:val="00B14EF0"/>
    <w:rPr>
      <w:rFonts w:ascii="Arial" w:eastAsia="Arial" w:hAnsi="Arial" w:cs="Arial"/>
      <w:sz w:val="22"/>
      <w:szCs w:val="30"/>
      <w:lang w:eastAsia="zh-CN"/>
    </w:rPr>
  </w:style>
  <w:style w:type="character" w:customStyle="1" w:styleId="Ttulo4Char">
    <w:name w:val="Título 4 Char"/>
    <w:basedOn w:val="Fontepargpadro"/>
    <w:uiPriority w:val="9"/>
    <w:rPr>
      <w:rFonts w:ascii="Arial" w:eastAsia="Arial" w:hAnsi="Arial" w:cs="Arial"/>
      <w:b/>
      <w:bCs/>
      <w:sz w:val="26"/>
      <w:szCs w:val="26"/>
    </w:rPr>
  </w:style>
  <w:style w:type="character" w:customStyle="1" w:styleId="Ttulo5Char">
    <w:name w:val="Título 5 Char"/>
    <w:basedOn w:val="Fontepargpadro"/>
    <w:uiPriority w:val="9"/>
    <w:rPr>
      <w:rFonts w:ascii="Arial" w:eastAsia="Arial" w:hAnsi="Arial" w:cs="Arial"/>
      <w:b/>
      <w:bCs/>
      <w:sz w:val="24"/>
      <w:szCs w:val="24"/>
    </w:rPr>
  </w:style>
  <w:style w:type="character" w:customStyle="1" w:styleId="Ttulo6Char">
    <w:name w:val="Título 6 Char"/>
    <w:basedOn w:val="Fontepargpadro"/>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qFormat/>
    <w:pPr>
      <w:ind w:left="720"/>
      <w:contextualSpacing/>
    </w:pPr>
  </w:style>
  <w:style w:type="paragraph" w:styleId="SemEspaamento">
    <w:name w:val="No Spacing"/>
    <w:uiPriority w:val="1"/>
  </w:style>
  <w:style w:type="character" w:customStyle="1" w:styleId="TtuloChar">
    <w:name w:val="Título Char"/>
    <w:basedOn w:val="Fontepargpadro"/>
    <w:uiPriority w:val="10"/>
    <w:rPr>
      <w:sz w:val="48"/>
      <w:szCs w:val="48"/>
    </w:rPr>
  </w:style>
  <w:style w:type="character" w:customStyle="1" w:styleId="SubttuloChar">
    <w:name w:val="Subtítulo Char"/>
    <w:basedOn w:val="Fontepargpadr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next w:val="Normal"/>
    <w:link w:val="Nivel01Char"/>
    <w:qFormat/>
    <w:rsid w:val="008A4257"/>
    <w:pPr>
      <w:numPr>
        <w:numId w:val="17"/>
      </w:numPr>
      <w:tabs>
        <w:tab w:val="left" w:pos="567"/>
      </w:tabs>
      <w:spacing w:before="240"/>
      <w:jc w:val="both"/>
    </w:pPr>
    <w:rPr>
      <w:rFonts w:eastAsiaTheme="majorEastAsia"/>
      <w:bCs/>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eastAsia="Times New Roman"/>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eastAsia="Times New Roman"/>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rPr>
  </w:style>
  <w:style w:type="character" w:customStyle="1" w:styleId="Nvel02Char">
    <w:name w:val="Nível 02 Char"/>
    <w:basedOn w:val="Fontepargpadro"/>
    <w:link w:val="Nvel02"/>
    <w:locked/>
    <w:rsid w:val="00823229"/>
    <w:rPr>
      <w:rFonts w:ascii="Arial" w:eastAsia="Arial" w:hAnsi="Arial" w:cs="Arial"/>
      <w:iCs/>
      <w:sz w:val="22"/>
      <w:szCs w:val="22"/>
    </w:rPr>
  </w:style>
  <w:style w:type="paragraph" w:customStyle="1" w:styleId="Nvel02">
    <w:name w:val="Nível 02"/>
    <w:basedOn w:val="Nivel2-Opcional"/>
    <w:link w:val="Nvel02Char"/>
    <w:autoRedefine/>
    <w:qFormat/>
    <w:rsid w:val="00823229"/>
    <w:pPr>
      <w:numPr>
        <w:ilvl w:val="1"/>
        <w:numId w:val="9"/>
      </w:numPr>
      <w:shd w:val="clear" w:color="auto" w:fill="auto"/>
      <w:textAlignment w:val="baseline"/>
    </w:pPr>
    <w:rPr>
      <w:i w:val="0"/>
      <w:iCs/>
      <w:color w:val="auto"/>
      <w:sz w:val="22"/>
      <w:szCs w:val="22"/>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qFormat/>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 w:type="paragraph" w:customStyle="1" w:styleId="Nivel4">
    <w:name w:val="Nivel 4"/>
    <w:basedOn w:val="Nivel3"/>
    <w:qFormat/>
    <w:rsid w:val="00DF7B09"/>
    <w:pPr>
      <w:numPr>
        <w:ilvl w:val="0"/>
        <w:numId w:val="0"/>
      </w:numPr>
      <w:ind w:left="2491" w:hanging="648"/>
    </w:pPr>
    <w:rPr>
      <w:color w:val="auto"/>
    </w:rPr>
  </w:style>
  <w:style w:type="paragraph" w:styleId="Partesuperior-zdoformulrio">
    <w:name w:val="HTML Top of Form"/>
    <w:basedOn w:val="Normal"/>
    <w:next w:val="Normal"/>
    <w:link w:val="Partesuperior-zdoformulrioChar"/>
    <w:hidden/>
    <w:uiPriority w:val="99"/>
    <w:semiHidden/>
    <w:unhideWhenUsed/>
    <w:rsid w:val="008B39EF"/>
    <w:pPr>
      <w:pBdr>
        <w:bottom w:val="single" w:sz="6" w:space="1" w:color="auto"/>
      </w:pBdr>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8B39EF"/>
    <w:rPr>
      <w:rFonts w:ascii="Arial" w:eastAsia="Times New Roman" w:hAnsi="Arial" w:cs="Arial"/>
      <w:vanish/>
      <w:sz w:val="16"/>
      <w:szCs w:val="16"/>
    </w:rPr>
  </w:style>
  <w:style w:type="paragraph" w:customStyle="1" w:styleId="placeholder">
    <w:name w:val="placeholder"/>
    <w:basedOn w:val="Normal"/>
    <w:rsid w:val="008B39EF"/>
    <w:pPr>
      <w:spacing w:before="100" w:beforeAutospacing="1" w:after="100" w:afterAutospacing="1"/>
    </w:pPr>
    <w:rPr>
      <w:rFonts w:ascii="Times New Roman" w:eastAsia="Times New Roman" w:hAnsi="Times New Roman" w:cs="Times New Roman"/>
      <w:sz w:val="24"/>
      <w:szCs w:val="24"/>
    </w:rPr>
  </w:style>
  <w:style w:type="paragraph" w:styleId="Parteinferiordoformulrio">
    <w:name w:val="HTML Bottom of Form"/>
    <w:basedOn w:val="Normal"/>
    <w:next w:val="Normal"/>
    <w:link w:val="ParteinferiordoformulrioChar"/>
    <w:hidden/>
    <w:uiPriority w:val="99"/>
    <w:semiHidden/>
    <w:unhideWhenUsed/>
    <w:rsid w:val="008B39EF"/>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8B39EF"/>
    <w:rPr>
      <w:rFonts w:ascii="Arial" w:eastAsia="Times New Roman" w:hAnsi="Arial" w:cs="Arial"/>
      <w:vanish/>
      <w:sz w:val="16"/>
      <w:szCs w:val="16"/>
    </w:rPr>
  </w:style>
  <w:style w:type="paragraph" w:styleId="Subttulo">
    <w:name w:val="Subtitle"/>
    <w:basedOn w:val="Normal"/>
    <w:next w:val="Normal"/>
    <w:uiPriority w:val="11"/>
    <w:qFormat/>
    <w:pPr>
      <w:spacing w:before="200" w:after="200"/>
    </w:pPr>
    <w:rPr>
      <w:sz w:val="24"/>
      <w:szCs w:val="24"/>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dial@camarasantabarbara.sp.gov.b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alidar.iti.gov.br/" TargetMode="External"/><Relationship Id="rId14" Type="http://schemas.openxmlformats.org/officeDocument/2006/relationships/image" Target="media/image5.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1OnA0OGlXgMK9FUKKOI3wv2KA==">CgMxLjA4AHIhMUNwX0FESlJ5cW1fbGRxSllrWV8wRll6MVk5LS1wYUh1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33</Pages>
  <Words>7636</Words>
  <Characters>41235</Characters>
  <Application>Microsoft Office Word</Application>
  <DocSecurity>0</DocSecurity>
  <Lines>343</Lines>
  <Paragraphs>97</Paragraphs>
  <ScaleCrop>false</ScaleCrop>
  <Company/>
  <LinksUpToDate>false</LinksUpToDate>
  <CharactersWithSpaces>48774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Reinaldo Oliveira Moura</dc:creator>
  <cp:lastModifiedBy>Guilherme Trevizoli Salomão</cp:lastModifiedBy>
  <cp:revision>60</cp:revision>
  <dcterms:created xsi:type="dcterms:W3CDTF">2026-01-20T17:11:00Z</dcterms:created>
  <dcterms:modified xsi:type="dcterms:W3CDTF">2026-05-07T15:49:00Z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