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5F5360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color w:val="000000"/>
          <w:sz w:val="22"/>
          <w:szCs w:val="22"/>
          <w:lang w:val="pt-BR"/>
        </w:rPr>
      </w:pPr>
      <w:r w:rsidRPr="005F5360">
        <w:rPr>
          <w:rFonts w:ascii="Arial" w:hAnsi="Arial" w:cs="Arial"/>
          <w:i w:val="0"/>
          <w:color w:val="000000"/>
          <w:sz w:val="22"/>
          <w:szCs w:val="22"/>
          <w:lang w:val="pt-BR"/>
        </w:rPr>
        <w:t>E M E N T Á R I O</w:t>
      </w:r>
    </w:p>
    <w:p w:rsidR="00E46F2A" w:rsidRPr="009C0787" w:rsidRDefault="00E46F2A" w:rsidP="00E46F2A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E46F2A" w:rsidRPr="009C0787" w:rsidRDefault="00E46F2A" w:rsidP="00E46F2A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9C078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0</w:t>
      </w:r>
      <w:r w:rsidR="00005EA5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6</w:t>
      </w:r>
      <w:r w:rsidRPr="009C078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ª Reunião Ordinária, de </w:t>
      </w:r>
      <w:r w:rsidR="003501A2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1</w:t>
      </w:r>
      <w:r w:rsidR="00005EA5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9</w:t>
      </w:r>
      <w:r w:rsidRPr="009C078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de </w:t>
      </w:r>
      <w:r w:rsidR="00096AE2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fevereiro</w:t>
      </w:r>
      <w:r w:rsidRPr="009C078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de </w:t>
      </w:r>
      <w:proofErr w:type="gramStart"/>
      <w:r w:rsidRPr="009C078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2013</w:t>
      </w:r>
      <w:proofErr w:type="gramEnd"/>
    </w:p>
    <w:p w:rsidR="00E46F2A" w:rsidRPr="009C0787" w:rsidRDefault="00E46F2A" w:rsidP="00E46F2A">
      <w:pPr>
        <w:ind w:left="1418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</w:p>
    <w:p w:rsidR="00E46F2A" w:rsidRPr="009C0787" w:rsidRDefault="00E46F2A" w:rsidP="00E46F2A">
      <w:pPr>
        <w:ind w:left="1418"/>
        <w:jc w:val="both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9C0787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DOCUMENTOS RECEBIDOS DO PODER EXECUTIVO</w:t>
      </w:r>
      <w:r w:rsidRPr="009C078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:</w:t>
      </w:r>
    </w:p>
    <w:p w:rsidR="00E46F2A" w:rsidRPr="009C0787" w:rsidRDefault="00E46F2A" w:rsidP="00E46F2A">
      <w:pPr>
        <w:pStyle w:val="Recuodecorpodetexto"/>
        <w:ind w:left="0" w:firstLine="127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493CC8" w:rsidRDefault="00493CC8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 xml:space="preserve">RESPOSTAS </w:t>
      </w:r>
      <w:r w:rsidR="005203C2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AOS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 xml:space="preserve"> REQUERIMENTOS:</w:t>
      </w:r>
    </w:p>
    <w:p w:rsidR="00493CC8" w:rsidRDefault="00493CC8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B5141E" w:rsidRPr="00B5141E" w:rsidRDefault="005C7D4E" w:rsidP="00E46F2A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Nº 65</w:t>
      </w:r>
      <w:r w:rsidR="00B5141E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gramStart"/>
      <w:r w:rsidR="00B5141E">
        <w:rPr>
          <w:rFonts w:ascii="Arial" w:hAnsi="Arial" w:cs="Arial"/>
          <w:color w:val="000000"/>
          <w:sz w:val="22"/>
          <w:szCs w:val="22"/>
          <w:lang w:val="pt-BR"/>
        </w:rPr>
        <w:t>a</w:t>
      </w:r>
      <w:r w:rsidR="00313884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B5141E">
        <w:rPr>
          <w:rFonts w:ascii="Arial" w:hAnsi="Arial" w:cs="Arial"/>
          <w:color w:val="000000"/>
          <w:sz w:val="22"/>
          <w:szCs w:val="22"/>
          <w:lang w:val="pt-BR"/>
        </w:rPr>
        <w:t xml:space="preserve"> 74</w:t>
      </w:r>
      <w:proofErr w:type="gramEnd"/>
      <w:r w:rsidR="00B5141E">
        <w:rPr>
          <w:rFonts w:ascii="Arial" w:hAnsi="Arial" w:cs="Arial"/>
          <w:color w:val="000000"/>
          <w:sz w:val="22"/>
          <w:szCs w:val="22"/>
          <w:lang w:val="pt-BR"/>
        </w:rPr>
        <w:t xml:space="preserve"> e 77 a</w:t>
      </w:r>
      <w:r w:rsidR="00313884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B5141E">
        <w:rPr>
          <w:rFonts w:ascii="Arial" w:hAnsi="Arial" w:cs="Arial"/>
          <w:color w:val="000000"/>
          <w:sz w:val="22"/>
          <w:szCs w:val="22"/>
          <w:lang w:val="pt-BR"/>
        </w:rPr>
        <w:t xml:space="preserve"> 88/2013</w:t>
      </w:r>
    </w:p>
    <w:p w:rsidR="00493CC8" w:rsidRDefault="00493CC8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E46F2A" w:rsidRDefault="00C05600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OFÍCIO:</w:t>
      </w:r>
    </w:p>
    <w:p w:rsidR="009D2E73" w:rsidRDefault="009D2E73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B5141E" w:rsidRDefault="00B5141E" w:rsidP="00B5141E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Recebido do Sr. Rodrigo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Maiello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, Secretário Municipal de Governo, informando o recebimento das Indicações da 4ª Reunião Ordinária;</w:t>
      </w:r>
    </w:p>
    <w:p w:rsidR="00B5141E" w:rsidRDefault="00B5141E" w:rsidP="00B5141E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B5141E" w:rsidRDefault="00B5141E" w:rsidP="00B5141E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Recebido do Sr. Rodrigo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Maiello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, Secretário Municipal de Governo, informando que as Moções de nº </w:t>
      </w:r>
      <w:r w:rsidR="00570840">
        <w:rPr>
          <w:rFonts w:ascii="Arial" w:hAnsi="Arial" w:cs="Arial"/>
          <w:color w:val="000000"/>
          <w:sz w:val="22"/>
          <w:szCs w:val="22"/>
          <w:lang w:val="pt-BR"/>
        </w:rPr>
        <w:t>29 a 31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="00570840">
        <w:rPr>
          <w:rFonts w:ascii="Arial" w:hAnsi="Arial" w:cs="Arial"/>
          <w:color w:val="000000"/>
          <w:sz w:val="22"/>
          <w:szCs w:val="22"/>
          <w:lang w:val="pt-BR"/>
        </w:rPr>
        <w:t>33 a 39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="00570840">
        <w:rPr>
          <w:rFonts w:ascii="Arial" w:hAnsi="Arial" w:cs="Arial"/>
          <w:color w:val="000000"/>
          <w:sz w:val="22"/>
          <w:szCs w:val="22"/>
          <w:lang w:val="pt-BR"/>
        </w:rPr>
        <w:t>49 e 75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/2013, foram recebidas como </w:t>
      </w:r>
      <w:r w:rsidR="005652F4">
        <w:rPr>
          <w:rFonts w:ascii="Arial" w:hAnsi="Arial" w:cs="Arial"/>
          <w:color w:val="000000"/>
          <w:sz w:val="22"/>
          <w:szCs w:val="22"/>
          <w:lang w:val="pt-BR"/>
        </w:rPr>
        <w:t>I</w:t>
      </w:r>
      <w:r>
        <w:rPr>
          <w:rFonts w:ascii="Arial" w:hAnsi="Arial" w:cs="Arial"/>
          <w:color w:val="000000"/>
          <w:sz w:val="22"/>
          <w:szCs w:val="22"/>
          <w:lang w:val="pt-BR"/>
        </w:rPr>
        <w:t>ndicações pelo Poder Executivo, tendo em vista o teor das proposições;</w:t>
      </w:r>
    </w:p>
    <w:p w:rsidR="00B5141E" w:rsidRDefault="00B5141E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B5141E" w:rsidRDefault="00B5141E" w:rsidP="00E46F2A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Recebido Sr. Rodrigo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Maiello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, Secretário Municipal de Governo, solicitando o uso do Plenário no dia 28 de fevereiro, a partir das 14h</w:t>
      </w:r>
      <w:r w:rsidR="00EE58AA">
        <w:rPr>
          <w:rFonts w:ascii="Arial" w:hAnsi="Arial" w:cs="Arial"/>
          <w:color w:val="000000"/>
          <w:sz w:val="22"/>
          <w:szCs w:val="22"/>
          <w:lang w:val="pt-BR"/>
        </w:rPr>
        <w:t>00</w:t>
      </w:r>
      <w:r>
        <w:rPr>
          <w:rFonts w:ascii="Arial" w:hAnsi="Arial" w:cs="Arial"/>
          <w:color w:val="000000"/>
          <w:sz w:val="22"/>
          <w:szCs w:val="22"/>
          <w:lang w:val="pt-BR"/>
        </w:rPr>
        <w:t>, para realização da Audi</w:t>
      </w:r>
      <w:r w:rsidR="00EE58AA">
        <w:rPr>
          <w:rFonts w:ascii="Arial" w:hAnsi="Arial" w:cs="Arial"/>
          <w:color w:val="000000"/>
          <w:sz w:val="22"/>
          <w:szCs w:val="22"/>
          <w:lang w:val="pt-BR"/>
        </w:rPr>
        <w:t>ê</w:t>
      </w:r>
      <w:r>
        <w:rPr>
          <w:rFonts w:ascii="Arial" w:hAnsi="Arial" w:cs="Arial"/>
          <w:color w:val="000000"/>
          <w:sz w:val="22"/>
          <w:szCs w:val="22"/>
          <w:lang w:val="pt-BR"/>
        </w:rPr>
        <w:t>ncia Pública de Finanças, referente ao 3º quadrimestre de 2012;</w:t>
      </w:r>
    </w:p>
    <w:p w:rsidR="00D85BE0" w:rsidRDefault="00D85BE0" w:rsidP="00E46F2A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85BE0" w:rsidRDefault="00D85BE0" w:rsidP="00E46F2A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Recebido do Sr. Rodrigo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Maiello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>, Secretário Municipal de Governo, informando sobre as regras para solicitação de supressão, poda ou substituição de árvores em logradouros públicos;</w:t>
      </w:r>
    </w:p>
    <w:p w:rsidR="00BB35A5" w:rsidRDefault="00BB35A5" w:rsidP="00E46F2A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BB35A5" w:rsidRDefault="00BB35A5" w:rsidP="00BB35A5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Recebido do </w:t>
      </w:r>
      <w:r w:rsidR="00D862BB" w:rsidRPr="00D862BB">
        <w:rPr>
          <w:rFonts w:ascii="Arial" w:hAnsi="Arial" w:cs="Arial"/>
          <w:color w:val="000000"/>
          <w:sz w:val="22"/>
          <w:szCs w:val="22"/>
          <w:lang w:val="pt-BR"/>
        </w:rPr>
        <w:t xml:space="preserve">Exmo. </w:t>
      </w:r>
      <w:proofErr w:type="gramStart"/>
      <w:r w:rsidR="00D862BB" w:rsidRPr="00D862BB">
        <w:rPr>
          <w:rFonts w:ascii="Arial" w:hAnsi="Arial" w:cs="Arial"/>
          <w:color w:val="000000"/>
          <w:sz w:val="22"/>
          <w:szCs w:val="22"/>
          <w:lang w:val="pt-BR"/>
        </w:rPr>
        <w:t>Sr.</w:t>
      </w:r>
      <w:proofErr w:type="gramEnd"/>
      <w:r w:rsidR="00D862BB" w:rsidRPr="00D862BB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Prefeito Municipal, Denis Eduardo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Andia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5F5360">
        <w:rPr>
          <w:rFonts w:ascii="Arial" w:hAnsi="Arial" w:cs="Arial"/>
          <w:bCs/>
          <w:color w:val="000000"/>
          <w:sz w:val="23"/>
          <w:szCs w:val="23"/>
          <w:lang w:val="pt-BR"/>
        </w:rPr>
        <w:t>encaminhando sanção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 w:rsidRPr="005F5360">
        <w:rPr>
          <w:rFonts w:ascii="Arial" w:hAnsi="Arial" w:cs="Arial"/>
          <w:bCs/>
          <w:color w:val="000000"/>
          <w:sz w:val="23"/>
          <w:szCs w:val="23"/>
          <w:lang w:val="pt-BR"/>
        </w:rPr>
        <w:t>da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5F5360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seguinte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5F5360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Lei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>s</w:t>
      </w:r>
      <w:r w:rsidRPr="005F5360">
        <w:rPr>
          <w:rFonts w:ascii="Arial" w:hAnsi="Arial" w:cs="Arial"/>
          <w:bCs/>
          <w:color w:val="000000"/>
          <w:sz w:val="23"/>
          <w:szCs w:val="23"/>
          <w:lang w:val="pt-BR"/>
        </w:rPr>
        <w:t>:</w:t>
      </w:r>
    </w:p>
    <w:p w:rsidR="00BB35A5" w:rsidRDefault="00BB35A5" w:rsidP="00BB35A5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BB35A5" w:rsidRDefault="00BB35A5" w:rsidP="00BB35A5">
      <w:pPr>
        <w:pStyle w:val="Recuodecorpodetexto"/>
        <w:numPr>
          <w:ilvl w:val="0"/>
          <w:numId w:val="3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Lei Municipal nº 3441, de </w:t>
      </w:r>
      <w:proofErr w:type="gramStart"/>
      <w:r>
        <w:rPr>
          <w:rFonts w:ascii="Arial" w:hAnsi="Arial" w:cs="Arial"/>
          <w:bCs/>
          <w:color w:val="000000"/>
          <w:sz w:val="23"/>
          <w:szCs w:val="23"/>
          <w:lang w:val="pt-BR"/>
        </w:rPr>
        <w:t>7</w:t>
      </w:r>
      <w:proofErr w:type="gramEnd"/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fevereiro de 2013, que “Autoriza o Poder Executivo conceder e repassar subvenções sociais às Entidades Assistenciais na forma que especifica e dá outras providências”, oriunda do Projeto de Lei nº 08/2013, de autoria do Poder Executivo;</w:t>
      </w:r>
    </w:p>
    <w:p w:rsidR="00BB35A5" w:rsidRDefault="00BB35A5" w:rsidP="00BB35A5">
      <w:pPr>
        <w:pStyle w:val="Recuodecorpodetexto"/>
        <w:ind w:left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BB35A5" w:rsidRDefault="00BB35A5" w:rsidP="00BB35A5">
      <w:pPr>
        <w:pStyle w:val="Recuodecorpodetexto"/>
        <w:numPr>
          <w:ilvl w:val="0"/>
          <w:numId w:val="3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3442</w:t>
      </w:r>
      <w:r w:rsidR="00E42F7C">
        <w:rPr>
          <w:rFonts w:ascii="Arial" w:hAnsi="Arial" w:cs="Arial"/>
          <w:bCs/>
          <w:color w:val="000000"/>
          <w:sz w:val="23"/>
          <w:szCs w:val="23"/>
          <w:lang w:val="pt-BR"/>
        </w:rPr>
        <w:t>,</w:t>
      </w: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</w:t>
      </w:r>
      <w:proofErr w:type="gramStart"/>
      <w:r>
        <w:rPr>
          <w:rFonts w:ascii="Arial" w:hAnsi="Arial" w:cs="Arial"/>
          <w:bCs/>
          <w:color w:val="000000"/>
          <w:sz w:val="23"/>
          <w:szCs w:val="23"/>
          <w:lang w:val="pt-BR"/>
        </w:rPr>
        <w:t>7</w:t>
      </w:r>
      <w:proofErr w:type="gramEnd"/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fevereiro de 2013, que “Autoriza o Poder Executivo conceder e repassar subvenção social na forma que especifica e dá outras providências”;</w:t>
      </w:r>
    </w:p>
    <w:p w:rsidR="00E42F7C" w:rsidRDefault="00E42F7C" w:rsidP="00E42F7C">
      <w:pPr>
        <w:pStyle w:val="Recuodecorpodetexto"/>
        <w:ind w:left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42F7C" w:rsidRDefault="00E42F7C" w:rsidP="00E42F7C">
      <w:pPr>
        <w:pStyle w:val="Recuodecorpodetexto"/>
        <w:numPr>
          <w:ilvl w:val="0"/>
          <w:numId w:val="3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Lei Municipal nº 3443, de 15 de fevereiro de 2013, que “Altera a redação da Lei Municipal nº 2941, de </w:t>
      </w:r>
      <w:proofErr w:type="gramStart"/>
      <w:r>
        <w:rPr>
          <w:rFonts w:ascii="Arial" w:hAnsi="Arial" w:cs="Arial"/>
          <w:bCs/>
          <w:color w:val="000000"/>
          <w:sz w:val="23"/>
          <w:szCs w:val="23"/>
          <w:lang w:val="pt-BR"/>
        </w:rPr>
        <w:t>8</w:t>
      </w:r>
      <w:proofErr w:type="gramEnd"/>
      <w:r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março de 2006, dando outras providências”;</w:t>
      </w:r>
    </w:p>
    <w:p w:rsidR="00BB5FFE" w:rsidRDefault="00BB5FFE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F6202A" w:rsidRDefault="00BB35A5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DECRETOS MUNICIPAIS:</w:t>
      </w:r>
    </w:p>
    <w:p w:rsidR="00BB35A5" w:rsidRDefault="00BB35A5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BB35A5" w:rsidRPr="00BB35A5" w:rsidRDefault="00BB35A5" w:rsidP="00E46F2A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Nº 6</w:t>
      </w:r>
      <w:r w:rsidR="005652F4">
        <w:rPr>
          <w:rFonts w:ascii="Arial" w:hAnsi="Arial" w:cs="Arial"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>193/2013 ao nº 6</w:t>
      </w:r>
      <w:r w:rsidR="005652F4">
        <w:rPr>
          <w:rFonts w:ascii="Arial" w:hAnsi="Arial" w:cs="Arial"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>197/2013 e nº 6</w:t>
      </w:r>
      <w:r w:rsidR="005652F4">
        <w:rPr>
          <w:rFonts w:ascii="Arial" w:hAnsi="Arial" w:cs="Arial"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>200/2013 ao nº 6</w:t>
      </w:r>
      <w:r w:rsidR="005652F4">
        <w:rPr>
          <w:rFonts w:ascii="Arial" w:hAnsi="Arial" w:cs="Arial"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>202/2013;</w:t>
      </w:r>
    </w:p>
    <w:p w:rsidR="00BB35A5" w:rsidRDefault="00BB35A5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1B6DFF" w:rsidRDefault="001B6DFF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PORTARIAS:</w:t>
      </w:r>
    </w:p>
    <w:p w:rsidR="001B6DFF" w:rsidRDefault="001B6DFF" w:rsidP="00E46F2A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9027DB" w:rsidRPr="008C04E1" w:rsidRDefault="009027DB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285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Cláudia de Oliveira, servidora concursada, como Assessor Técnico Educacional;</w:t>
      </w:r>
    </w:p>
    <w:p w:rsidR="001B6DFF" w:rsidRDefault="001B6DFF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9027DB" w:rsidRDefault="009027DB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286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Clélia Regina Esteves de Souza, servidora concursada, como Assessor Técnico Educacional;</w:t>
      </w:r>
    </w:p>
    <w:p w:rsidR="00A70312" w:rsidRDefault="00A70312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287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Juliana Cristina Urbano Cotrim, servidora concursada, como Assessor Técnico Educacional;</w:t>
      </w:r>
    </w:p>
    <w:p w:rsidR="006049C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288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Christiane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Laudissi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Davila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Furlan,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289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Dulcineia Amaro Toni Moraes,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1B6DFF" w:rsidRDefault="001B6DFF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290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Edna Maria Marinho Souza,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Default="006049C1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291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Gisela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Savassa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Gonçalves Sanches,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Default="006049C1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292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Leda Maria Torres Haddad,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Default="006049C1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293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Maria Assunta Fioramonte Della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Colleta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Default="006049C1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294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Maria Rita Rangel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Fronta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Fonseca,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Default="006049C1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295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Regina Estela Barbosa Cardoso,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Default="006049C1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296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Tatiane Pereira de Souza Faria,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049C1" w:rsidRDefault="006049C1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049C1" w:rsidRPr="008C04E1" w:rsidRDefault="006049C1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297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Maria de Fátima Arruda dos Santos, servidora concursada, como </w:t>
      </w:r>
      <w:r w:rsidR="00136A7D">
        <w:rPr>
          <w:rFonts w:ascii="Arial" w:hAnsi="Arial" w:cs="Arial"/>
          <w:bCs/>
          <w:color w:val="000000"/>
          <w:sz w:val="22"/>
          <w:szCs w:val="22"/>
          <w:lang w:val="pt-BR"/>
        </w:rPr>
        <w:t>Diretor de Escola I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136A7D" w:rsidRDefault="00136A7D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136A7D" w:rsidRPr="008C04E1" w:rsidRDefault="00136A7D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298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636/2012, que nomeou Priscila Soares da Silva, como Diretor de Escola I;</w:t>
      </w:r>
    </w:p>
    <w:p w:rsidR="00136A7D" w:rsidRDefault="00136A7D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136A7D" w:rsidRPr="008C04E1" w:rsidRDefault="00136A7D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299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707/2010, que nomeou Eunice Teixeira, como Diretor de Escola I;</w:t>
      </w:r>
    </w:p>
    <w:p w:rsidR="00136A7D" w:rsidRDefault="00136A7D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1219C" w:rsidRDefault="00136A7D" w:rsidP="002B55D9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300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os Gestores de Contratos das Secretarias Municipais relacionadas</w:t>
      </w:r>
      <w:r w:rsidR="002B55D9"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1219C" w:rsidRDefault="0061219C" w:rsidP="0061219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1219C" w:rsidRDefault="0061219C" w:rsidP="002B55D9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301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os Membros da Junta de Recursos Fiscais (JRF), nos termos da Lei Complementar nº 54/2009,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como como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do Art. 2º, Capítulo I, do Regimento Interno da Junta de Recursos Fiscais</w:t>
      </w:r>
      <w:r w:rsidR="002B55D9"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1219C" w:rsidRDefault="0061219C" w:rsidP="0061219C">
      <w:pPr>
        <w:pStyle w:val="Recuodecorpodetexto"/>
        <w:ind w:left="0" w:firstLine="708"/>
        <w:jc w:val="left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61219C" w:rsidRDefault="0061219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302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Designa a Senhora Márcia Regina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Petrini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Della Piazza, Secretária Municipal de Negócios Jurídicos, e o Senhor Rodrigo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Maiello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Secretário Municipal de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lastRenderedPageBreak/>
        <w:t>Governo, para nomearem prepostos para atuar em processos judiciais desta municipalidade;</w:t>
      </w:r>
    </w:p>
    <w:p w:rsidR="00136A7D" w:rsidRDefault="00136A7D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61219C" w:rsidRDefault="0061219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303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</w:t>
      </w:r>
      <w:r w:rsidR="00264F3C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Nomeia Silvia Regina de Oliveira </w:t>
      </w:r>
      <w:proofErr w:type="spellStart"/>
      <w:r w:rsidR="00264F3C">
        <w:rPr>
          <w:rFonts w:ascii="Arial" w:hAnsi="Arial" w:cs="Arial"/>
          <w:bCs/>
          <w:color w:val="000000"/>
          <w:sz w:val="22"/>
          <w:szCs w:val="22"/>
          <w:lang w:val="pt-BR"/>
        </w:rPr>
        <w:t>Botechio</w:t>
      </w:r>
      <w:proofErr w:type="spellEnd"/>
      <w:r w:rsidR="00264F3C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como </w:t>
      </w:r>
      <w:r w:rsidR="00A70312">
        <w:rPr>
          <w:rFonts w:ascii="Arial" w:hAnsi="Arial" w:cs="Arial"/>
          <w:bCs/>
          <w:color w:val="000000"/>
          <w:sz w:val="22"/>
          <w:szCs w:val="22"/>
          <w:lang w:val="pt-BR"/>
        </w:rPr>
        <w:t>A</w:t>
      </w:r>
      <w:r w:rsidR="00264F3C">
        <w:rPr>
          <w:rFonts w:ascii="Arial" w:hAnsi="Arial" w:cs="Arial"/>
          <w:bCs/>
          <w:color w:val="000000"/>
          <w:sz w:val="22"/>
          <w:szCs w:val="22"/>
          <w:lang w:val="pt-BR"/>
        </w:rPr>
        <w:t>ssessor</w:t>
      </w:r>
      <w:proofErr w:type="gramStart"/>
      <w:r w:rsidR="00264F3C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 </w:t>
      </w:r>
      <w:proofErr w:type="gramEnd"/>
      <w:r w:rsidR="00264F3C">
        <w:rPr>
          <w:rFonts w:ascii="Arial" w:hAnsi="Arial" w:cs="Arial"/>
          <w:bCs/>
          <w:color w:val="000000"/>
          <w:sz w:val="22"/>
          <w:szCs w:val="22"/>
          <w:lang w:val="pt-BR"/>
        </w:rPr>
        <w:t>IV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61219C" w:rsidRDefault="0061219C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264F3C" w:rsidRPr="008C04E1" w:rsidRDefault="00264F3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304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Josilaine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Pereira de Lima, servidora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concursada, como Assessor Técnico Pedagógico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264F3C" w:rsidRDefault="00264F3C" w:rsidP="00264F3C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264F3C" w:rsidRDefault="00264F3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305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Nomeia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os Membros do Conselho de Defesa do Patrimônio Cultural de Santa Bárbara d’Oeste, de acordo com a Lei nº 2.397/98 – Biênio 2013/2014</w:t>
      </w:r>
      <w:r w:rsidR="002B55D9"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2B55D9" w:rsidRDefault="002B55D9" w:rsidP="002B55D9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2B55D9" w:rsidRDefault="002B55D9" w:rsidP="002B55D9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306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os Membros do Conselho Municipal de Cultura, nos termos da Lei Municipal nº 2.393, de 21 de dezembro de 1998, para o Biênio 2013/2014;</w:t>
      </w:r>
    </w:p>
    <w:p w:rsidR="002B55D9" w:rsidRDefault="002B55D9" w:rsidP="002B55D9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</w:p>
    <w:p w:rsidR="002B55D9" w:rsidRDefault="002B55D9" w:rsidP="002B55D9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307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Constitui a Comissão Sindicante Permanente, com a finalidade de proceder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a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apuração de fatos envolvendo servidores municipais e serviços prestados pelo município;</w:t>
      </w:r>
    </w:p>
    <w:p w:rsidR="00264F3C" w:rsidRDefault="00264F3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C64DAB" w:rsidRDefault="00C64DAB" w:rsidP="00C64DAB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308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Altera o Artigo 2º da Portaria nº 589, de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7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de agosto de 2012, que nomeou os Membros do Conselho Municipal de Educação – COMED, nos termos da Lei Municipal nº 2.269, de 27 de junho de 1997, e da Lei Municipal nº 3.121, de 20 de outubro de 2009;</w:t>
      </w:r>
    </w:p>
    <w:p w:rsidR="00C64DAB" w:rsidRDefault="00C64DAB" w:rsidP="00C64DAB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C64DAB" w:rsidRDefault="00C64DAB" w:rsidP="00C64DAB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309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Romuno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Gobbi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como Secretário Municipal de Segurança, Trânsito e Defesa Civil;</w:t>
      </w:r>
    </w:p>
    <w:p w:rsidR="00C64DAB" w:rsidRDefault="00C64DAB" w:rsidP="00C64DAB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C64DAB" w:rsidRDefault="00C64DAB" w:rsidP="00C64DAB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310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Revoga a Portaria nº 29/2013, que nomeou Neuza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Carleto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como Assessor IV, e Nomeia Neuza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Carleto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</w:t>
      </w:r>
      <w:r w:rsidR="007665E2">
        <w:rPr>
          <w:rFonts w:ascii="Arial" w:hAnsi="Arial" w:cs="Arial"/>
          <w:bCs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Assessor V;</w:t>
      </w: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311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Revoga a Portaria nº 32/2013, que nomeou Edson Roberto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Bragaglia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como Chefe de Departamento III, e Nomeia Edson Roberto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Bragaglia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, servidor concursado, como Chefe de Setor V;</w:t>
      </w: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312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Revoga a Portaria nº 165/2013, que nomeou Maria Rosa Del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Vechio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Lourenço como Assessor III, e Nomeia </w:t>
      </w:r>
      <w:r w:rsidR="00C20376">
        <w:rPr>
          <w:rFonts w:ascii="Arial" w:hAnsi="Arial" w:cs="Arial"/>
          <w:bCs/>
          <w:color w:val="000000"/>
          <w:sz w:val="22"/>
          <w:szCs w:val="22"/>
          <w:lang w:val="pt-BR"/>
        </w:rPr>
        <w:t>M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aria Rosa Del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Vechio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Lourenço, servidora concursada, como Assessor IV;</w:t>
      </w: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313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Rena</w:t>
      </w:r>
      <w:r w:rsidR="00C20376">
        <w:rPr>
          <w:rFonts w:ascii="Arial" w:hAnsi="Arial" w:cs="Arial"/>
          <w:bCs/>
          <w:color w:val="000000"/>
          <w:sz w:val="22"/>
          <w:szCs w:val="22"/>
          <w:lang w:val="pt-BR"/>
        </w:rPr>
        <w:t>t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a Domingues de Campos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Fida como Assessor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IV;</w:t>
      </w: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7665E2" w:rsidRDefault="007665E2" w:rsidP="007665E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314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Rosana Moraes do Nascimento como Assessor IV;</w:t>
      </w:r>
    </w:p>
    <w:p w:rsidR="007665E2" w:rsidRDefault="007665E2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BA69D2" w:rsidRDefault="00BA69D2" w:rsidP="00BA69D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315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33/2013, que nomeou Jonas Rodrigues Rangel como Chefe de Setor IV, e Nomeia Jonas Rodrigues Rangel como Chefe de Departamento III;</w:t>
      </w:r>
    </w:p>
    <w:p w:rsidR="00BA69D2" w:rsidRDefault="00BA69D2" w:rsidP="00BA69D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BA69D2" w:rsidRDefault="00BA69D2" w:rsidP="00BA69D2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316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227/2013, que nomeou Raquel Elena da Silva como Chefe de Setor III, e Nomeia Raquel Elena da Silva, servidora concursada, como Assessor III;</w:t>
      </w:r>
    </w:p>
    <w:p w:rsidR="004A3E8D" w:rsidRDefault="004A3E8D" w:rsidP="004A3E8D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4A3E8D" w:rsidRDefault="004A3E8D" w:rsidP="004A3E8D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317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214/2013, que nomeou Amauri Alves de Souza como Chefe de Seção V, e Nomeia Amauri Alves de Souza, servidor concursado, como Chefe de Setor IV;</w:t>
      </w:r>
    </w:p>
    <w:p w:rsidR="00530ED6" w:rsidRDefault="00530ED6" w:rsidP="00530ED6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530ED6" w:rsidRDefault="00530ED6" w:rsidP="00530ED6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318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225/2013, que nomeou Eveline Maia de Oliveira como Chefe de Setor II, e Nomeia Eveline Maia de Oliveira, servidora concursada, como Assessor II;</w:t>
      </w:r>
    </w:p>
    <w:p w:rsidR="00530ED6" w:rsidRDefault="00530ED6" w:rsidP="00530ED6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530ED6" w:rsidRDefault="00530ED6" w:rsidP="00530ED6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319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Revoga a Portaria nº 193/2013, que nomeou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Emilena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Aparecida dos Santos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Forti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como Chefe de Divisão I, e Nomeia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Emilena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Aparecida dos Santos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Forti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>, servidora concursada, como Chefe de Divisão II;</w:t>
      </w:r>
    </w:p>
    <w:p w:rsidR="00530ED6" w:rsidRDefault="00530ED6" w:rsidP="00530ED6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273171" w:rsidRDefault="00273171" w:rsidP="00273171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320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Revoga a Portaria nº 197/2013, que nomeou José Roberto dos Santos como Assessor I, e Nomeia José Roberto dos 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Santos ,</w:t>
      </w:r>
      <w:proofErr w:type="gram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servidor concursado, como Chefe de Setor II;</w:t>
      </w:r>
    </w:p>
    <w:p w:rsidR="00273171" w:rsidRDefault="00273171" w:rsidP="00530ED6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4B6A00" w:rsidRDefault="004B6A00" w:rsidP="004B6A00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321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Revoga a Portaria nº 224/2013, que nomeou Cintia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Polezi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Paiva como Chefe de Setor II, e Nomeia </w:t>
      </w:r>
      <w:r w:rsidR="00434B1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Cintia </w:t>
      </w:r>
      <w:proofErr w:type="spellStart"/>
      <w:r w:rsidR="00434B13">
        <w:rPr>
          <w:rFonts w:ascii="Arial" w:hAnsi="Arial" w:cs="Arial"/>
          <w:bCs/>
          <w:color w:val="000000"/>
          <w:sz w:val="22"/>
          <w:szCs w:val="22"/>
          <w:lang w:val="pt-BR"/>
        </w:rPr>
        <w:t>Polezi</w:t>
      </w:r>
      <w:proofErr w:type="spellEnd"/>
      <w:r w:rsidR="00434B1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Paiva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servidora concursada, como Chefe de </w:t>
      </w:r>
      <w:r w:rsidR="00434B13">
        <w:rPr>
          <w:rFonts w:ascii="Arial" w:hAnsi="Arial" w:cs="Arial"/>
          <w:bCs/>
          <w:color w:val="000000"/>
          <w:sz w:val="22"/>
          <w:szCs w:val="22"/>
          <w:lang w:val="pt-BR"/>
        </w:rPr>
        <w:t>Setor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II</w:t>
      </w:r>
      <w:r w:rsidR="00434B13">
        <w:rPr>
          <w:rFonts w:ascii="Arial" w:hAnsi="Arial" w:cs="Arial"/>
          <w:bCs/>
          <w:color w:val="000000"/>
          <w:sz w:val="22"/>
          <w:szCs w:val="22"/>
          <w:lang w:val="pt-BR"/>
        </w:rPr>
        <w:t>I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;</w:t>
      </w:r>
    </w:p>
    <w:p w:rsidR="004A3E8D" w:rsidRDefault="004A3E8D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257C83" w:rsidRDefault="00257C83" w:rsidP="00257C83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322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150/2011, que nomeou Everson Henrique Rodrigues como Chefe de Divisão I, e Nomeia Everson Henrique Rodrigues, servidor concursado, como Chefe de Seção V;</w:t>
      </w:r>
    </w:p>
    <w:p w:rsidR="00257C83" w:rsidRDefault="00257C83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CA2D4C" w:rsidRDefault="00CA2D4C" w:rsidP="00CA2D4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323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Revoga a Portaria nº 84/2013, que nomeou Adilson Candido Rodrigues como Assessor I, e Nomeia Adilson Candido Rodrigues como Chefe de Divisão I;</w:t>
      </w:r>
    </w:p>
    <w:p w:rsidR="0088193A" w:rsidRDefault="0088193A" w:rsidP="0088193A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88193A" w:rsidRDefault="0088193A" w:rsidP="0088193A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Nº 32</w:t>
      </w:r>
      <w:r w:rsidR="001B749C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Joel Cardoso com</w:t>
      </w:r>
      <w:r w:rsidR="001B749C">
        <w:rPr>
          <w:rFonts w:ascii="Arial" w:hAnsi="Arial" w:cs="Arial"/>
          <w:bCs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Chefe de Divisão I;</w:t>
      </w:r>
    </w:p>
    <w:p w:rsidR="00CA2D4C" w:rsidRDefault="00CA2D4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1B749C" w:rsidRDefault="001B749C" w:rsidP="001B749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325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Pedro Firmino dos Santos como Assessor I;</w:t>
      </w:r>
    </w:p>
    <w:p w:rsidR="001B749C" w:rsidRDefault="001B749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1B749C" w:rsidRDefault="001B749C" w:rsidP="001B749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326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L</w:t>
      </w:r>
      <w:r w:rsidR="00C20376">
        <w:rPr>
          <w:rFonts w:ascii="Arial" w:hAnsi="Arial" w:cs="Arial"/>
          <w:bCs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ercio Rodrigues como Assessor I;</w:t>
      </w:r>
    </w:p>
    <w:p w:rsidR="001B749C" w:rsidRDefault="001B749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1B749C" w:rsidRDefault="001B749C" w:rsidP="001B749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327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Andre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Ricardo Pedro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lang w:val="pt-BR"/>
        </w:rPr>
        <w:t>Zago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como Assessor I;</w:t>
      </w:r>
    </w:p>
    <w:p w:rsidR="001B749C" w:rsidRDefault="001B749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1B749C" w:rsidRDefault="001B749C" w:rsidP="001B749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328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Nomeia Ivanildo José da Silva, servidor concursado, como Chefe de Setor II.</w:t>
      </w:r>
    </w:p>
    <w:p w:rsidR="001B749C" w:rsidRDefault="001B749C" w:rsidP="00264F3C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F6202A" w:rsidRPr="00630B6F" w:rsidRDefault="00F6202A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630B6F">
        <w:rPr>
          <w:rFonts w:ascii="Arial" w:hAnsi="Arial" w:cs="Arial"/>
          <w:b/>
          <w:sz w:val="22"/>
          <w:szCs w:val="22"/>
          <w:lang w:val="pt-BR"/>
        </w:rPr>
        <w:t>PROJETO DE LEI:</w:t>
      </w:r>
    </w:p>
    <w:p w:rsidR="009027DB" w:rsidRPr="00D65922" w:rsidRDefault="009027DB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u w:val="single"/>
          <w:lang w:val="pt-BR"/>
        </w:rPr>
      </w:pPr>
    </w:p>
    <w:p w:rsidR="00D65922" w:rsidRPr="008C04E1" w:rsidRDefault="00D65922" w:rsidP="00314601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16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Dispõe sobre a concessão de benefícios de Auxílio Funeral, situações de Calamidade Pública e situações de Vulnerabilidade Temporária no município de Santa Bárbara d’Oeste, no âmbito da Política Pública de Assistência Social.</w:t>
      </w:r>
    </w:p>
    <w:p w:rsidR="009027DB" w:rsidRDefault="009027DB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5F5360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DOCUMENTO</w:t>
      </w:r>
      <w:r w:rsidRPr="009C0787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S</w:t>
      </w:r>
      <w:r w:rsidRPr="005F5360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 xml:space="preserve"> </w:t>
      </w:r>
      <w:r w:rsidRPr="009C0787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RECEBIDOS DE TERCEIROS</w:t>
      </w:r>
      <w:r w:rsidRPr="005F5360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:</w:t>
      </w:r>
    </w:p>
    <w:p w:rsidR="00F6202A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123A03" w:rsidRDefault="00123A03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9C0787">
        <w:rPr>
          <w:rFonts w:ascii="Arial" w:hAnsi="Arial" w:cs="Arial"/>
          <w:bCs/>
          <w:sz w:val="22"/>
          <w:szCs w:val="22"/>
          <w:lang w:val="pt-BR"/>
        </w:rPr>
        <w:t>Telegramas recebidos do Ministério da Saúde - Secretaria Executiva do Fundo Nacional de Saúde informando sobre liberação de recursos financeiros do Fundo Nacional de Saúde</w:t>
      </w:r>
      <w:r w:rsidR="00D862BB">
        <w:rPr>
          <w:rFonts w:ascii="Arial" w:hAnsi="Arial" w:cs="Arial"/>
          <w:bCs/>
          <w:sz w:val="22"/>
          <w:szCs w:val="22"/>
          <w:lang w:val="pt-BR"/>
        </w:rPr>
        <w:t>,</w:t>
      </w:r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 em c</w:t>
      </w:r>
      <w:bookmarkStart w:id="0" w:name="_GoBack"/>
      <w:bookmarkEnd w:id="0"/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umprimento ao </w:t>
      </w:r>
      <w:r w:rsidR="00D862BB">
        <w:rPr>
          <w:rFonts w:ascii="Arial" w:hAnsi="Arial" w:cs="Arial"/>
          <w:bCs/>
          <w:sz w:val="22"/>
          <w:szCs w:val="22"/>
          <w:lang w:val="pt-BR"/>
        </w:rPr>
        <w:t>A</w:t>
      </w:r>
      <w:r w:rsidRPr="009C0787">
        <w:rPr>
          <w:rFonts w:ascii="Arial" w:hAnsi="Arial" w:cs="Arial"/>
          <w:bCs/>
          <w:sz w:val="22"/>
          <w:szCs w:val="22"/>
          <w:lang w:val="pt-BR"/>
        </w:rPr>
        <w:t>rt. 1º da Lei nº 9.452, de 20/03/1997;</w:t>
      </w:r>
    </w:p>
    <w:p w:rsidR="008C04E1" w:rsidRDefault="008C04E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8C04E1" w:rsidRDefault="008C04E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Recebido do Exmo. Sr. </w:t>
      </w:r>
      <w:proofErr w:type="spellStart"/>
      <w:r w:rsidRPr="009C0787">
        <w:rPr>
          <w:rFonts w:ascii="Arial" w:hAnsi="Arial" w:cs="Arial"/>
          <w:bCs/>
          <w:sz w:val="22"/>
          <w:szCs w:val="22"/>
          <w:lang w:val="pt-BR"/>
        </w:rPr>
        <w:t>Aluisio</w:t>
      </w:r>
      <w:proofErr w:type="spellEnd"/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proofErr w:type="spellStart"/>
      <w:r w:rsidRPr="009C0787">
        <w:rPr>
          <w:rFonts w:ascii="Arial" w:hAnsi="Arial" w:cs="Arial"/>
          <w:bCs/>
          <w:sz w:val="22"/>
          <w:szCs w:val="22"/>
          <w:lang w:val="pt-BR"/>
        </w:rPr>
        <w:t>Antonio</w:t>
      </w:r>
      <w:proofErr w:type="spellEnd"/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 Maciel Neto, Promotor de Justiça da 4ª Promotoria de Justiça de Santa Bárbara d’Oeste, requisitando todos os documentos referentes à aprovação de todos os balancetes recebidos </w:t>
      </w:r>
      <w:r w:rsidR="00D862BB">
        <w:rPr>
          <w:rFonts w:ascii="Arial" w:hAnsi="Arial" w:cs="Arial"/>
          <w:bCs/>
          <w:sz w:val="22"/>
          <w:szCs w:val="22"/>
          <w:lang w:val="pt-BR"/>
        </w:rPr>
        <w:t>referentes</w:t>
      </w:r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 aos gastos com </w:t>
      </w:r>
      <w:r>
        <w:rPr>
          <w:rFonts w:ascii="Arial" w:hAnsi="Arial" w:cs="Arial"/>
          <w:bCs/>
          <w:sz w:val="22"/>
          <w:szCs w:val="22"/>
          <w:lang w:val="pt-BR"/>
        </w:rPr>
        <w:t>creches municipais</w:t>
      </w:r>
      <w:r w:rsidRPr="009C0787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8C04E1" w:rsidRDefault="008C04E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8C04E1" w:rsidRDefault="008C04E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da Sra. Odete Freire</w:t>
      </w:r>
      <w:r w:rsidR="00D95505">
        <w:rPr>
          <w:rFonts w:ascii="Arial" w:hAnsi="Arial" w:cs="Arial"/>
          <w:bCs/>
          <w:sz w:val="22"/>
          <w:szCs w:val="22"/>
          <w:lang w:val="pt-BR"/>
        </w:rPr>
        <w:t xml:space="preserve">, Diretora do </w:t>
      </w:r>
      <w:r w:rsidR="005652F4">
        <w:rPr>
          <w:rFonts w:ascii="Arial" w:hAnsi="Arial" w:cs="Arial"/>
          <w:bCs/>
          <w:sz w:val="22"/>
          <w:szCs w:val="22"/>
          <w:lang w:val="pt-BR"/>
        </w:rPr>
        <w:t>C</w:t>
      </w:r>
      <w:r w:rsidR="00D95505">
        <w:rPr>
          <w:rFonts w:ascii="Arial" w:hAnsi="Arial" w:cs="Arial"/>
          <w:bCs/>
          <w:sz w:val="22"/>
          <w:szCs w:val="22"/>
          <w:lang w:val="pt-BR"/>
        </w:rPr>
        <w:t xml:space="preserve">entro de </w:t>
      </w:r>
      <w:r w:rsidR="005652F4">
        <w:rPr>
          <w:rFonts w:ascii="Arial" w:hAnsi="Arial" w:cs="Arial"/>
          <w:bCs/>
          <w:sz w:val="22"/>
          <w:szCs w:val="22"/>
          <w:lang w:val="pt-BR"/>
        </w:rPr>
        <w:t>A</w:t>
      </w:r>
      <w:r w:rsidR="00D95505">
        <w:rPr>
          <w:rFonts w:ascii="Arial" w:hAnsi="Arial" w:cs="Arial"/>
          <w:bCs/>
          <w:sz w:val="22"/>
          <w:szCs w:val="22"/>
          <w:lang w:val="pt-BR"/>
        </w:rPr>
        <w:t xml:space="preserve">tividades do SESI Santa Bárbara d’Oeste, resposta </w:t>
      </w:r>
      <w:r w:rsidR="005652F4">
        <w:rPr>
          <w:rFonts w:ascii="Arial" w:hAnsi="Arial" w:cs="Arial"/>
          <w:bCs/>
          <w:sz w:val="22"/>
          <w:szCs w:val="22"/>
          <w:lang w:val="pt-BR"/>
        </w:rPr>
        <w:t>à</w:t>
      </w:r>
      <w:r w:rsidR="00D95505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5652F4">
        <w:rPr>
          <w:rFonts w:ascii="Arial" w:hAnsi="Arial" w:cs="Arial"/>
          <w:bCs/>
          <w:sz w:val="22"/>
          <w:szCs w:val="22"/>
          <w:lang w:val="pt-BR"/>
        </w:rPr>
        <w:t>M</w:t>
      </w:r>
      <w:r w:rsidR="00D95505">
        <w:rPr>
          <w:rFonts w:ascii="Arial" w:hAnsi="Arial" w:cs="Arial"/>
          <w:bCs/>
          <w:sz w:val="22"/>
          <w:szCs w:val="22"/>
          <w:lang w:val="pt-BR"/>
        </w:rPr>
        <w:t>oção nº 12/2013</w:t>
      </w:r>
      <w:r w:rsidR="005652F4">
        <w:rPr>
          <w:rFonts w:ascii="Arial" w:hAnsi="Arial" w:cs="Arial"/>
          <w:bCs/>
          <w:sz w:val="22"/>
          <w:szCs w:val="22"/>
          <w:lang w:val="pt-BR"/>
        </w:rPr>
        <w:t>,</w:t>
      </w:r>
      <w:r w:rsidR="00D95505">
        <w:rPr>
          <w:rFonts w:ascii="Arial" w:hAnsi="Arial" w:cs="Arial"/>
          <w:bCs/>
          <w:sz w:val="22"/>
          <w:szCs w:val="22"/>
          <w:lang w:val="pt-BR"/>
        </w:rPr>
        <w:t xml:space="preserve"> de autoria do Ver. </w:t>
      </w:r>
      <w:proofErr w:type="spellStart"/>
      <w:r w:rsidR="00D95505">
        <w:rPr>
          <w:rFonts w:ascii="Arial" w:hAnsi="Arial" w:cs="Arial"/>
          <w:bCs/>
          <w:sz w:val="22"/>
          <w:szCs w:val="22"/>
          <w:lang w:val="pt-BR"/>
        </w:rPr>
        <w:t>Antonio</w:t>
      </w:r>
      <w:proofErr w:type="spellEnd"/>
      <w:r w:rsidR="00D95505">
        <w:rPr>
          <w:rFonts w:ascii="Arial" w:hAnsi="Arial" w:cs="Arial"/>
          <w:bCs/>
          <w:sz w:val="22"/>
          <w:szCs w:val="22"/>
          <w:lang w:val="pt-BR"/>
        </w:rPr>
        <w:t xml:space="preserve"> Pereira;</w:t>
      </w:r>
    </w:p>
    <w:p w:rsidR="0040111C" w:rsidRDefault="0040111C" w:rsidP="0040111C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40111C" w:rsidRDefault="00253044" w:rsidP="0040111C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Exmo.</w:t>
      </w:r>
      <w:r w:rsidR="0040111C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proofErr w:type="gramStart"/>
      <w:r w:rsidR="0040111C">
        <w:rPr>
          <w:rFonts w:ascii="Arial" w:hAnsi="Arial" w:cs="Arial"/>
          <w:bCs/>
          <w:sz w:val="22"/>
          <w:szCs w:val="22"/>
          <w:lang w:val="pt-BR"/>
        </w:rPr>
        <w:t>Sr.</w:t>
      </w:r>
      <w:proofErr w:type="gramEnd"/>
      <w:r w:rsidR="0040111C">
        <w:rPr>
          <w:rFonts w:ascii="Arial" w:hAnsi="Arial" w:cs="Arial"/>
          <w:bCs/>
          <w:sz w:val="22"/>
          <w:szCs w:val="22"/>
          <w:lang w:val="pt-BR"/>
        </w:rPr>
        <w:t xml:space="preserve"> Presidente da Câmara Municipal de Campinas, Sr. Campos Filho, informando a composição da Edilidade que representa , bem como a Mesa Diretiva para o biênio 2013/2014</w:t>
      </w:r>
      <w:r w:rsidR="00CD2074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F6202A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CD2074" w:rsidRDefault="00CD2074" w:rsidP="00CD2074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Recebido do Sr. </w:t>
      </w:r>
      <w:r>
        <w:rPr>
          <w:rFonts w:ascii="Arial" w:hAnsi="Arial" w:cs="Arial"/>
          <w:bCs/>
          <w:sz w:val="22"/>
          <w:szCs w:val="22"/>
          <w:lang w:val="pt-BR"/>
        </w:rPr>
        <w:t>Renato Martins Costa</w:t>
      </w:r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r>
        <w:rPr>
          <w:rFonts w:ascii="Arial" w:hAnsi="Arial" w:cs="Arial"/>
          <w:bCs/>
          <w:sz w:val="22"/>
          <w:szCs w:val="22"/>
          <w:lang w:val="pt-BR"/>
        </w:rPr>
        <w:t>Conselheiro do Tribunal de Contas do Estado de São Paulo</w:t>
      </w:r>
      <w:r w:rsidRPr="009C0787"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r>
        <w:rPr>
          <w:rFonts w:ascii="Arial" w:hAnsi="Arial" w:cs="Arial"/>
          <w:bCs/>
          <w:sz w:val="22"/>
          <w:szCs w:val="22"/>
          <w:lang w:val="pt-BR"/>
        </w:rPr>
        <w:t>comunicando a decisão exarada no exame das contas anuais da Câmara Municipal de Santa Bárbara d’Oeste relativas ao exercício 2010.</w:t>
      </w:r>
    </w:p>
    <w:p w:rsidR="0040111C" w:rsidRPr="00C9548A" w:rsidRDefault="0040111C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5F5360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 xml:space="preserve">DOCUMENTOS </w:t>
      </w:r>
      <w:proofErr w:type="gramStart"/>
      <w:r w:rsidRPr="005F5360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DESTE PODER</w:t>
      </w:r>
      <w:proofErr w:type="gramEnd"/>
      <w:r w:rsidRPr="005F5360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 xml:space="preserve"> LEGISLATIVO</w:t>
      </w:r>
      <w:r w:rsidRPr="005F5360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:</w:t>
      </w:r>
    </w:p>
    <w:p w:rsidR="00E46F2A" w:rsidRPr="009C0787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E46F2A" w:rsidRPr="009C0787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9C078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ATOS DA PRESIDÊNCIA:</w:t>
      </w: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96416D" w:rsidRDefault="0096416D" w:rsidP="00B85CB5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</w:t>
      </w:r>
      <w:r w:rsidR="00005EA5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46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– Nomeia a Sra. </w:t>
      </w:r>
      <w:proofErr w:type="spellStart"/>
      <w:r w:rsidR="00005EA5">
        <w:rPr>
          <w:rFonts w:ascii="Arial" w:hAnsi="Arial" w:cs="Arial"/>
          <w:bCs/>
          <w:color w:val="000000"/>
          <w:sz w:val="22"/>
          <w:szCs w:val="22"/>
          <w:lang w:val="pt-BR"/>
        </w:rPr>
        <w:t>Enedina</w:t>
      </w:r>
      <w:proofErr w:type="spellEnd"/>
      <w:r w:rsidR="00005EA5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da Costa Rodrigues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no cargo de Assessora Parlamentar;</w:t>
      </w:r>
    </w:p>
    <w:p w:rsidR="008C04E1" w:rsidRDefault="008C04E1" w:rsidP="00B85CB5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1B6DFF" w:rsidRPr="00406E42" w:rsidRDefault="001B6DFF" w:rsidP="00B85CB5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</w:t>
      </w:r>
      <w:r w:rsidR="00406E42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57</w:t>
      </w:r>
      <w:r w:rsidR="00406E42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– Nomeia a Sra. Daniele Vieira de Sousa Magalhães no cargo de Assessora Parlamentar;</w:t>
      </w:r>
    </w:p>
    <w:p w:rsidR="001B6DFF" w:rsidRDefault="001B6DFF" w:rsidP="00B85CB5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8C04E1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ATO DA MESA:</w:t>
      </w:r>
    </w:p>
    <w:p w:rsidR="008C04E1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8C04E1" w:rsidRPr="008C04E1" w:rsidRDefault="008C04E1" w:rsidP="00B85CB5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07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Ret</w:t>
      </w:r>
      <w:r w:rsidR="005652F4">
        <w:rPr>
          <w:rFonts w:ascii="Arial" w:hAnsi="Arial" w:cs="Arial"/>
          <w:bCs/>
          <w:color w:val="000000"/>
          <w:sz w:val="22"/>
          <w:szCs w:val="22"/>
          <w:lang w:val="pt-BR"/>
        </w:rPr>
        <w:t>ira a</w:t>
      </w:r>
      <w:r w:rsidR="007C1100">
        <w:rPr>
          <w:rFonts w:ascii="Arial" w:hAnsi="Arial" w:cs="Arial"/>
          <w:bCs/>
          <w:color w:val="000000"/>
          <w:sz w:val="22"/>
          <w:szCs w:val="22"/>
          <w:lang w:val="pt-BR"/>
        </w:rPr>
        <w:t>s</w:t>
      </w:r>
      <w:r w:rsidR="005652F4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funções de confiança dos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servidores </w:t>
      </w:r>
      <w:r w:rsidR="005652F4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de cargos efetivos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da Câmara Municipal;</w:t>
      </w:r>
    </w:p>
    <w:p w:rsidR="008C04E1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C77DE7" w:rsidRPr="008C04E1" w:rsidRDefault="00C77DE7" w:rsidP="00B85CB5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08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Determina instauração de sindicância administrativa;</w:t>
      </w:r>
    </w:p>
    <w:p w:rsidR="00C77DE7" w:rsidRPr="008C04E1" w:rsidRDefault="00C77DE7" w:rsidP="00B85CB5">
      <w:pPr>
        <w:pStyle w:val="Recuodecorpodetexto"/>
        <w:ind w:left="0" w:firstLine="708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:rsidR="00C77DE7" w:rsidRPr="008C04E1" w:rsidRDefault="00C77DE7" w:rsidP="00B85CB5">
      <w:pPr>
        <w:pStyle w:val="Recuodecorpodetexto"/>
        <w:ind w:left="0" w:firstLine="708"/>
        <w:rPr>
          <w:rFonts w:ascii="Arial" w:hAnsi="Arial" w:cs="Arial"/>
          <w:bCs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Nº 09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– Determina instauração de processo administrativo em face de servidor efetivo;</w:t>
      </w:r>
    </w:p>
    <w:p w:rsidR="002B405E" w:rsidRDefault="002B405E" w:rsidP="00E46F2A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D3159A" w:rsidRDefault="00D3159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5F5360">
        <w:rPr>
          <w:rFonts w:ascii="Arial" w:hAnsi="Arial" w:cs="Arial"/>
          <w:b/>
          <w:bCs/>
          <w:sz w:val="22"/>
          <w:szCs w:val="22"/>
          <w:lang w:val="pt-BR"/>
        </w:rPr>
        <w:t>PARECER</w:t>
      </w:r>
      <w:r w:rsidRPr="009C0787">
        <w:rPr>
          <w:rFonts w:ascii="Arial" w:hAnsi="Arial" w:cs="Arial"/>
          <w:b/>
          <w:bCs/>
          <w:sz w:val="22"/>
          <w:szCs w:val="22"/>
          <w:lang w:val="pt-BR"/>
        </w:rPr>
        <w:t xml:space="preserve">ES </w:t>
      </w:r>
      <w:r w:rsidRPr="005F5360">
        <w:rPr>
          <w:rFonts w:ascii="Arial" w:hAnsi="Arial" w:cs="Arial"/>
          <w:b/>
          <w:bCs/>
          <w:sz w:val="22"/>
          <w:szCs w:val="22"/>
          <w:lang w:val="pt-BR"/>
        </w:rPr>
        <w:t>DA</w:t>
      </w:r>
      <w:r w:rsidRPr="009C0787">
        <w:rPr>
          <w:rFonts w:ascii="Arial" w:hAnsi="Arial" w:cs="Arial"/>
          <w:b/>
          <w:bCs/>
          <w:sz w:val="22"/>
          <w:szCs w:val="22"/>
          <w:lang w:val="pt-BR"/>
        </w:rPr>
        <w:t>S</w:t>
      </w:r>
      <w:r w:rsidRPr="005F5360">
        <w:rPr>
          <w:rFonts w:ascii="Arial" w:hAnsi="Arial" w:cs="Arial"/>
          <w:b/>
          <w:bCs/>
          <w:sz w:val="22"/>
          <w:szCs w:val="22"/>
          <w:lang w:val="pt-BR"/>
        </w:rPr>
        <w:t xml:space="preserve"> COMISS</w:t>
      </w:r>
      <w:r w:rsidRPr="009C0787">
        <w:rPr>
          <w:rFonts w:ascii="Arial" w:hAnsi="Arial" w:cs="Arial"/>
          <w:b/>
          <w:bCs/>
          <w:sz w:val="22"/>
          <w:szCs w:val="22"/>
          <w:lang w:val="pt-BR"/>
        </w:rPr>
        <w:t>ÕES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PERMANENTES:</w:t>
      </w:r>
    </w:p>
    <w:p w:rsidR="00B765DE" w:rsidRDefault="00B765DE" w:rsidP="00B765DE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314601" w:rsidRDefault="00314601" w:rsidP="00314601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color w:val="000000"/>
          <w:sz w:val="23"/>
          <w:szCs w:val="23"/>
          <w:lang w:val="pt-BR"/>
        </w:rPr>
        <w:t xml:space="preserve">- </w:t>
      </w:r>
      <w:r w:rsidRPr="00314601">
        <w:rPr>
          <w:rFonts w:ascii="Arial" w:hAnsi="Arial" w:cs="Arial"/>
          <w:color w:val="000000"/>
          <w:sz w:val="23"/>
          <w:szCs w:val="23"/>
          <w:lang w:val="pt-BR"/>
        </w:rPr>
        <w:t xml:space="preserve">de Justiça e Redação - </w:t>
      </w:r>
      <w:r w:rsidRPr="00314601">
        <w:rPr>
          <w:rFonts w:ascii="Arial" w:hAnsi="Arial" w:cs="Arial"/>
          <w:b/>
          <w:color w:val="000000"/>
          <w:sz w:val="23"/>
          <w:szCs w:val="23"/>
          <w:lang w:val="pt-BR"/>
        </w:rPr>
        <w:t>Favoráv</w:t>
      </w:r>
      <w:r>
        <w:rPr>
          <w:rFonts w:ascii="Arial" w:hAnsi="Arial" w:cs="Arial"/>
          <w:b/>
          <w:color w:val="000000"/>
          <w:sz w:val="23"/>
          <w:szCs w:val="23"/>
          <w:lang w:val="pt-BR"/>
        </w:rPr>
        <w:t>el</w:t>
      </w:r>
      <w:r w:rsidRPr="00D428C6">
        <w:rPr>
          <w:rFonts w:ascii="Arial" w:hAnsi="Arial" w:cs="Arial"/>
          <w:bCs/>
          <w:sz w:val="23"/>
          <w:szCs w:val="23"/>
          <w:lang w:val="pt-BR"/>
        </w:rPr>
        <w:t xml:space="preserve"> ao </w:t>
      </w:r>
      <w:r>
        <w:rPr>
          <w:rFonts w:ascii="Arial" w:hAnsi="Arial" w:cs="Arial"/>
          <w:bCs/>
          <w:sz w:val="23"/>
          <w:szCs w:val="23"/>
          <w:lang w:val="pt-BR"/>
        </w:rPr>
        <w:t xml:space="preserve">Veto Parcial ao </w:t>
      </w:r>
      <w:r w:rsidRPr="00D428C6">
        <w:rPr>
          <w:rFonts w:ascii="Arial" w:hAnsi="Arial" w:cs="Arial"/>
          <w:bCs/>
          <w:sz w:val="23"/>
          <w:szCs w:val="23"/>
          <w:lang w:val="pt-BR"/>
        </w:rPr>
        <w:t xml:space="preserve">Projeto de Lei nº </w:t>
      </w:r>
      <w:r>
        <w:rPr>
          <w:rFonts w:ascii="Arial" w:hAnsi="Arial" w:cs="Arial"/>
          <w:bCs/>
          <w:sz w:val="23"/>
          <w:szCs w:val="23"/>
          <w:lang w:val="pt-BR"/>
        </w:rPr>
        <w:t>93</w:t>
      </w:r>
      <w:r w:rsidRPr="00D428C6">
        <w:rPr>
          <w:rFonts w:ascii="Arial" w:hAnsi="Arial" w:cs="Arial"/>
          <w:bCs/>
          <w:sz w:val="23"/>
          <w:szCs w:val="23"/>
          <w:lang w:val="pt-BR"/>
        </w:rPr>
        <w:t>/2012;</w:t>
      </w:r>
    </w:p>
    <w:p w:rsidR="00314601" w:rsidRDefault="00314601" w:rsidP="00314601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314601" w:rsidRDefault="00314601" w:rsidP="00314601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-</w:t>
      </w:r>
      <w:r w:rsidRPr="00D428C6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Pr="00314601">
        <w:rPr>
          <w:rFonts w:ascii="Arial" w:hAnsi="Arial" w:cs="Arial"/>
          <w:color w:val="000000"/>
          <w:sz w:val="23"/>
          <w:szCs w:val="23"/>
          <w:lang w:val="pt-BR"/>
        </w:rPr>
        <w:t>de Justiça e Redação</w:t>
      </w:r>
      <w:r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Pr="00314601">
        <w:rPr>
          <w:rFonts w:ascii="Arial" w:hAnsi="Arial" w:cs="Arial"/>
          <w:color w:val="000000"/>
          <w:sz w:val="23"/>
          <w:szCs w:val="23"/>
          <w:lang w:val="pt-BR"/>
        </w:rPr>
        <w:t xml:space="preserve">- </w:t>
      </w:r>
      <w:r w:rsidRPr="00314601">
        <w:rPr>
          <w:rFonts w:ascii="Arial" w:hAnsi="Arial" w:cs="Arial"/>
          <w:b/>
          <w:color w:val="000000"/>
          <w:sz w:val="23"/>
          <w:szCs w:val="23"/>
          <w:lang w:val="pt-BR"/>
        </w:rPr>
        <w:t>Favoráv</w:t>
      </w:r>
      <w:r w:rsidRPr="00D428C6">
        <w:rPr>
          <w:rFonts w:ascii="Arial" w:hAnsi="Arial" w:cs="Arial"/>
          <w:b/>
          <w:color w:val="000000"/>
          <w:sz w:val="23"/>
          <w:szCs w:val="23"/>
          <w:lang w:val="pt-BR"/>
        </w:rPr>
        <w:t>e</w:t>
      </w:r>
      <w:r>
        <w:rPr>
          <w:rFonts w:ascii="Arial" w:hAnsi="Arial" w:cs="Arial"/>
          <w:b/>
          <w:color w:val="000000"/>
          <w:sz w:val="23"/>
          <w:szCs w:val="23"/>
          <w:lang w:val="pt-BR"/>
        </w:rPr>
        <w:t>l</w:t>
      </w:r>
      <w:r w:rsidRPr="00D428C6">
        <w:rPr>
          <w:rFonts w:ascii="Arial" w:hAnsi="Arial" w:cs="Arial"/>
          <w:bCs/>
          <w:sz w:val="23"/>
          <w:szCs w:val="23"/>
          <w:lang w:val="pt-BR"/>
        </w:rPr>
        <w:t xml:space="preserve"> ao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Veto Total ao</w:t>
      </w:r>
      <w:r w:rsidRPr="00D428C6">
        <w:rPr>
          <w:rFonts w:ascii="Arial" w:hAnsi="Arial" w:cs="Arial"/>
          <w:bCs/>
          <w:sz w:val="23"/>
          <w:szCs w:val="23"/>
          <w:lang w:val="pt-BR"/>
        </w:rPr>
        <w:t xml:space="preserve"> Projeto de Lei nº </w:t>
      </w:r>
      <w:r>
        <w:rPr>
          <w:rFonts w:ascii="Arial" w:hAnsi="Arial" w:cs="Arial"/>
          <w:bCs/>
          <w:sz w:val="23"/>
          <w:szCs w:val="23"/>
          <w:lang w:val="pt-BR"/>
        </w:rPr>
        <w:t>104</w:t>
      </w:r>
      <w:r w:rsidRPr="00D428C6">
        <w:rPr>
          <w:rFonts w:ascii="Arial" w:hAnsi="Arial" w:cs="Arial"/>
          <w:bCs/>
          <w:sz w:val="23"/>
          <w:szCs w:val="23"/>
          <w:lang w:val="pt-BR"/>
        </w:rPr>
        <w:t>/2012;</w:t>
      </w:r>
    </w:p>
    <w:p w:rsidR="006443D2" w:rsidRDefault="006443D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F8659F" w:rsidRDefault="00F8659F" w:rsidP="00F8659F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 w:rsidRPr="00DD478F">
        <w:rPr>
          <w:rFonts w:ascii="Arial" w:hAnsi="Arial" w:cs="Arial"/>
          <w:color w:val="000000"/>
          <w:sz w:val="22"/>
          <w:szCs w:val="22"/>
          <w:lang w:val="pt-BR"/>
        </w:rPr>
        <w:t xml:space="preserve">- </w:t>
      </w:r>
      <w:r w:rsidRPr="005F5360">
        <w:rPr>
          <w:rFonts w:ascii="Arial" w:hAnsi="Arial" w:cs="Arial"/>
          <w:color w:val="000000"/>
          <w:sz w:val="22"/>
          <w:szCs w:val="22"/>
          <w:lang w:val="pt-BR"/>
        </w:rPr>
        <w:t xml:space="preserve">de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Ética e Decoro Parlamentar, aos Processos Administrativos nº 4730/2012 e nº </w:t>
      </w: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>4762/2012</w:t>
      </w:r>
      <w:proofErr w:type="gramEnd"/>
      <w:r w:rsidRPr="00DD478F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</w:p>
    <w:p w:rsidR="00005EA5" w:rsidRDefault="00005EA5" w:rsidP="00E46F2A">
      <w:pPr>
        <w:pStyle w:val="Recuodecorpodetexto"/>
        <w:ind w:left="0" w:firstLine="709"/>
        <w:rPr>
          <w:rFonts w:ascii="Arial" w:hAnsi="Arial" w:cs="Arial"/>
          <w:color w:val="000000"/>
          <w:sz w:val="21"/>
          <w:szCs w:val="21"/>
          <w:lang w:val="pt-BR"/>
        </w:rPr>
      </w:pPr>
    </w:p>
    <w:p w:rsidR="00E46F2A" w:rsidRPr="005F5360" w:rsidRDefault="00D3159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5F536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E46F2A" w:rsidRPr="009C0787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>
        <w:rPr>
          <w:rFonts w:ascii="Arial" w:hAnsi="Arial" w:cs="Arial"/>
          <w:b/>
          <w:sz w:val="22"/>
          <w:szCs w:val="22"/>
          <w:lang w:val="pt-BR"/>
        </w:rPr>
        <w:t>S</w:t>
      </w:r>
      <w:r w:rsidR="00E46F2A" w:rsidRPr="009C0787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>
        <w:rPr>
          <w:rFonts w:ascii="Arial" w:hAnsi="Arial" w:cs="Arial"/>
          <w:b/>
          <w:sz w:val="22"/>
          <w:szCs w:val="22"/>
          <w:lang w:val="pt-BR"/>
        </w:rPr>
        <w:t>À</w:t>
      </w:r>
      <w:r w:rsidR="00E46F2A" w:rsidRPr="009C0787">
        <w:rPr>
          <w:rFonts w:ascii="Arial" w:hAnsi="Arial" w:cs="Arial"/>
          <w:b/>
          <w:sz w:val="22"/>
          <w:szCs w:val="22"/>
          <w:lang w:val="pt-BR"/>
        </w:rPr>
        <w:t xml:space="preserve"> PRESIDÊNCIA</w:t>
      </w:r>
      <w:r w:rsidR="00E46F2A" w:rsidRPr="005F5360">
        <w:rPr>
          <w:rFonts w:ascii="Arial" w:hAnsi="Arial" w:cs="Arial"/>
          <w:b/>
          <w:sz w:val="22"/>
          <w:szCs w:val="22"/>
          <w:lang w:val="pt-BR"/>
        </w:rPr>
        <w:t>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063C9" w:rsidRDefault="00CF41B2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</w:t>
      </w:r>
      <w:r w:rsidR="008C04E1">
        <w:rPr>
          <w:rFonts w:ascii="Arial" w:hAnsi="Arial" w:cs="Arial"/>
          <w:sz w:val="22"/>
          <w:szCs w:val="22"/>
          <w:lang w:val="pt-BR"/>
        </w:rPr>
        <w:t>.</w:t>
      </w:r>
      <w:r w:rsidR="00D95505">
        <w:rPr>
          <w:rFonts w:ascii="Arial" w:hAnsi="Arial" w:cs="Arial"/>
          <w:sz w:val="22"/>
          <w:szCs w:val="22"/>
          <w:lang w:val="pt-BR"/>
        </w:rPr>
        <w:t xml:space="preserve"> “Uruguaio”, requerendo cópia de todos os processos de </w:t>
      </w:r>
      <w:proofErr w:type="spellStart"/>
      <w:r w:rsidR="00D95505">
        <w:rPr>
          <w:rFonts w:ascii="Arial" w:hAnsi="Arial" w:cs="Arial"/>
          <w:sz w:val="22"/>
          <w:szCs w:val="22"/>
          <w:lang w:val="pt-BR"/>
        </w:rPr>
        <w:t>contratrações</w:t>
      </w:r>
      <w:proofErr w:type="spellEnd"/>
      <w:r w:rsidR="00D95505">
        <w:rPr>
          <w:rFonts w:ascii="Arial" w:hAnsi="Arial" w:cs="Arial"/>
          <w:sz w:val="22"/>
          <w:szCs w:val="22"/>
          <w:lang w:val="pt-BR"/>
        </w:rPr>
        <w:t xml:space="preserve"> realizadas em sua gestão;</w:t>
      </w:r>
    </w:p>
    <w:p w:rsidR="008063C9" w:rsidRDefault="008063C9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063C9" w:rsidRDefault="008063C9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da Comissão Permanente de Justiça e Redação, requerendo Parecer Jurídico do Projeto de Lei nº 10/2013;</w:t>
      </w:r>
    </w:p>
    <w:p w:rsidR="008063C9" w:rsidRDefault="008063C9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063C9" w:rsidRDefault="008063C9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 xml:space="preserve">Recebido do Ver.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Antonio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Pereira, requerendo a exoneração do Sr. Marcelo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Mazeta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Lucas da função de Assessor Parlamentar;</w:t>
      </w:r>
    </w:p>
    <w:p w:rsidR="008063C9" w:rsidRDefault="008063C9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063C9" w:rsidRDefault="008063C9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“Juca”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Bortolucci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, requerendo </w:t>
      </w:r>
      <w:r w:rsidR="00491EA0">
        <w:rPr>
          <w:rFonts w:ascii="Arial" w:hAnsi="Arial" w:cs="Arial"/>
          <w:sz w:val="22"/>
          <w:szCs w:val="22"/>
          <w:lang w:val="pt-BR"/>
        </w:rPr>
        <w:t xml:space="preserve">que </w:t>
      </w:r>
      <w:r>
        <w:rPr>
          <w:rFonts w:ascii="Arial" w:hAnsi="Arial" w:cs="Arial"/>
          <w:sz w:val="22"/>
          <w:szCs w:val="22"/>
          <w:lang w:val="pt-BR"/>
        </w:rPr>
        <w:t xml:space="preserve">o Sr. José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Vladeir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Truzzi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, Diretor de Transportes e Interventor da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Viba</w:t>
      </w:r>
      <w:proofErr w:type="spellEnd"/>
      <w:r>
        <w:rPr>
          <w:rFonts w:ascii="Arial" w:hAnsi="Arial" w:cs="Arial"/>
          <w:sz w:val="22"/>
          <w:szCs w:val="22"/>
          <w:lang w:val="pt-BR"/>
        </w:rPr>
        <w:t>, faça uso da Tribuna Livre no dia 26 de fevereiro</w:t>
      </w:r>
      <w:r w:rsidR="00630B6F">
        <w:rPr>
          <w:rFonts w:ascii="Arial" w:hAnsi="Arial" w:cs="Arial"/>
          <w:sz w:val="22"/>
          <w:szCs w:val="22"/>
          <w:lang w:val="pt-BR"/>
        </w:rPr>
        <w:t xml:space="preserve"> de 2013</w:t>
      </w:r>
      <w:r w:rsidR="00491EA0">
        <w:rPr>
          <w:rFonts w:ascii="Arial" w:hAnsi="Arial" w:cs="Arial"/>
          <w:sz w:val="22"/>
          <w:szCs w:val="22"/>
          <w:lang w:val="pt-BR"/>
        </w:rPr>
        <w:t>, durante a 8ª Reunião Ordinária</w:t>
      </w:r>
      <w:r>
        <w:rPr>
          <w:rFonts w:ascii="Arial" w:hAnsi="Arial" w:cs="Arial"/>
          <w:sz w:val="22"/>
          <w:szCs w:val="22"/>
          <w:lang w:val="pt-BR"/>
        </w:rPr>
        <w:t>;</w:t>
      </w:r>
    </w:p>
    <w:p w:rsidR="008A486F" w:rsidRDefault="008A486F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5C21C5" w:rsidRDefault="005C21C5" w:rsidP="005C21C5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“Juca”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Bortolucci</w:t>
      </w:r>
      <w:proofErr w:type="spellEnd"/>
      <w:r>
        <w:rPr>
          <w:rFonts w:ascii="Arial" w:hAnsi="Arial" w:cs="Arial"/>
          <w:sz w:val="22"/>
          <w:szCs w:val="22"/>
          <w:lang w:val="pt-BR"/>
        </w:rPr>
        <w:t>, solicitando providências quanto aos reparos necessários nas dependências do seu gabinete</w:t>
      </w:r>
      <w:r w:rsidR="00647FF3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na Câmara Municipal;</w:t>
      </w:r>
    </w:p>
    <w:p w:rsidR="005C21C5" w:rsidRDefault="005C21C5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A486F" w:rsidRDefault="008A486F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9C0787">
        <w:rPr>
          <w:rFonts w:ascii="Arial" w:hAnsi="Arial" w:cs="Arial"/>
          <w:b/>
          <w:sz w:val="22"/>
          <w:szCs w:val="22"/>
          <w:lang w:val="pt-BR"/>
        </w:rPr>
        <w:t>PROJETO DE</w:t>
      </w:r>
      <w:r>
        <w:rPr>
          <w:rFonts w:ascii="Arial" w:hAnsi="Arial" w:cs="Arial"/>
          <w:b/>
          <w:sz w:val="22"/>
          <w:szCs w:val="22"/>
          <w:lang w:val="pt-BR"/>
        </w:rPr>
        <w:t xml:space="preserve"> LEI:</w:t>
      </w:r>
    </w:p>
    <w:p w:rsidR="008A486F" w:rsidRDefault="008A486F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A486F" w:rsidRDefault="008A486F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Autoria: Ver. Carlos Fontes:</w:t>
      </w:r>
    </w:p>
    <w:p w:rsidR="001C7B47" w:rsidRDefault="001C7B47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A50B81" w:rsidRDefault="001C7B47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Nº 15</w:t>
      </w:r>
      <w:r>
        <w:rPr>
          <w:rFonts w:ascii="Arial" w:hAnsi="Arial" w:cs="Arial"/>
          <w:sz w:val="22"/>
          <w:szCs w:val="22"/>
          <w:lang w:val="pt-BR"/>
        </w:rPr>
        <w:t xml:space="preserve"> – Dispõe sobre a colocação de placas, painéis ou quaisquer outras peças publicitárias relativas à compra e venda de imóveis no Município e dá outras providências.</w:t>
      </w:r>
      <w:r w:rsidR="00A50B8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5652F4" w:rsidRDefault="005652F4" w:rsidP="004B41DC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DB57AA" w:rsidRDefault="00DB57AA" w:rsidP="004B41DC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0787">
        <w:rPr>
          <w:rFonts w:ascii="Arial" w:hAnsi="Arial" w:cs="Arial"/>
          <w:b/>
          <w:sz w:val="22"/>
          <w:szCs w:val="22"/>
          <w:lang w:val="pt-BR"/>
        </w:rPr>
        <w:t xml:space="preserve">PROJETO DE </w:t>
      </w:r>
      <w:r w:rsidR="009B0956">
        <w:rPr>
          <w:rFonts w:ascii="Arial" w:hAnsi="Arial" w:cs="Arial"/>
          <w:b/>
          <w:sz w:val="22"/>
          <w:szCs w:val="22"/>
          <w:lang w:val="pt-BR"/>
        </w:rPr>
        <w:t>DECRETO LEGISLATIVO</w:t>
      </w:r>
      <w:r w:rsidRPr="009C0787">
        <w:rPr>
          <w:rFonts w:ascii="Arial" w:hAnsi="Arial" w:cs="Arial"/>
          <w:b/>
          <w:sz w:val="22"/>
          <w:szCs w:val="22"/>
          <w:lang w:val="pt-BR"/>
        </w:rPr>
        <w:t>:</w:t>
      </w:r>
    </w:p>
    <w:p w:rsidR="000613AE" w:rsidRDefault="000613AE" w:rsidP="004B41DC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D189E" w:rsidRDefault="009C22B1" w:rsidP="00005EA5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2B1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 w:rsidR="009B0956">
        <w:rPr>
          <w:rFonts w:ascii="Arial" w:hAnsi="Arial" w:cs="Arial"/>
          <w:b/>
          <w:sz w:val="22"/>
          <w:szCs w:val="22"/>
          <w:lang w:val="pt-BR"/>
        </w:rPr>
        <w:t>“Dr. José”</w:t>
      </w:r>
    </w:p>
    <w:p w:rsidR="009B0956" w:rsidRDefault="009B0956" w:rsidP="00005EA5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9B0956" w:rsidRDefault="009B0956" w:rsidP="00005EA5">
      <w:pPr>
        <w:tabs>
          <w:tab w:val="left" w:pos="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Nº 01 </w:t>
      </w:r>
      <w:r>
        <w:rPr>
          <w:rFonts w:ascii="Arial" w:hAnsi="Arial" w:cs="Arial"/>
          <w:sz w:val="22"/>
          <w:szCs w:val="22"/>
          <w:lang w:val="pt-BR"/>
        </w:rPr>
        <w:t>– Dispõe sobre a concessão de Diploma de Gratidão aos funcionários municipais aposentados e dá outras providências.</w:t>
      </w:r>
    </w:p>
    <w:p w:rsidR="005652F4" w:rsidRDefault="005652F4" w:rsidP="00005EA5">
      <w:pPr>
        <w:tabs>
          <w:tab w:val="left" w:pos="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9B0956" w:rsidRDefault="009B0956" w:rsidP="009B0956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0787">
        <w:rPr>
          <w:rFonts w:ascii="Arial" w:hAnsi="Arial" w:cs="Arial"/>
          <w:b/>
          <w:sz w:val="22"/>
          <w:szCs w:val="22"/>
          <w:lang w:val="pt-BR"/>
        </w:rPr>
        <w:t>PROJETO</w:t>
      </w:r>
      <w:r w:rsidR="007C1100">
        <w:rPr>
          <w:rFonts w:ascii="Arial" w:hAnsi="Arial" w:cs="Arial"/>
          <w:b/>
          <w:sz w:val="22"/>
          <w:szCs w:val="22"/>
          <w:lang w:val="pt-BR"/>
        </w:rPr>
        <w:t>S</w:t>
      </w:r>
      <w:r w:rsidRPr="009C0787">
        <w:rPr>
          <w:rFonts w:ascii="Arial" w:hAnsi="Arial" w:cs="Arial"/>
          <w:b/>
          <w:sz w:val="22"/>
          <w:szCs w:val="22"/>
          <w:lang w:val="pt-BR"/>
        </w:rPr>
        <w:t xml:space="preserve"> DE </w:t>
      </w:r>
      <w:r>
        <w:rPr>
          <w:rFonts w:ascii="Arial" w:hAnsi="Arial" w:cs="Arial"/>
          <w:b/>
          <w:sz w:val="22"/>
          <w:szCs w:val="22"/>
          <w:lang w:val="pt-BR"/>
        </w:rPr>
        <w:t>RESOLUÇÃO</w:t>
      </w:r>
      <w:r w:rsidRPr="009C0787">
        <w:rPr>
          <w:rFonts w:ascii="Arial" w:hAnsi="Arial" w:cs="Arial"/>
          <w:b/>
          <w:sz w:val="22"/>
          <w:szCs w:val="22"/>
          <w:lang w:val="pt-BR"/>
        </w:rPr>
        <w:t>:</w:t>
      </w:r>
    </w:p>
    <w:p w:rsidR="009B0956" w:rsidRDefault="009B0956" w:rsidP="009B0956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9B0956" w:rsidRDefault="009B0956" w:rsidP="009B0956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2B1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>
        <w:rPr>
          <w:rFonts w:ascii="Arial" w:hAnsi="Arial" w:cs="Arial"/>
          <w:b/>
          <w:sz w:val="22"/>
          <w:szCs w:val="22"/>
          <w:lang w:val="pt-BR"/>
        </w:rPr>
        <w:t>“Dr. José”</w:t>
      </w:r>
    </w:p>
    <w:p w:rsidR="009B0956" w:rsidRDefault="009B0956" w:rsidP="00005EA5">
      <w:pPr>
        <w:tabs>
          <w:tab w:val="left" w:pos="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9B0956" w:rsidRDefault="009B0956" w:rsidP="00005EA5">
      <w:pPr>
        <w:tabs>
          <w:tab w:val="left" w:pos="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Nº 02</w:t>
      </w:r>
      <w:r>
        <w:rPr>
          <w:rFonts w:ascii="Arial" w:hAnsi="Arial" w:cs="Arial"/>
          <w:sz w:val="22"/>
          <w:szCs w:val="22"/>
          <w:lang w:val="pt-BR"/>
        </w:rPr>
        <w:t xml:space="preserve"> – Dá nova redação ao artigo 56 da Resolução nº 03/2009 e dá outras providências.</w:t>
      </w:r>
    </w:p>
    <w:p w:rsidR="008063C9" w:rsidRDefault="008063C9" w:rsidP="00005EA5">
      <w:pPr>
        <w:tabs>
          <w:tab w:val="left" w:pos="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8063C9" w:rsidRDefault="008063C9" w:rsidP="00005EA5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2B1">
        <w:rPr>
          <w:rFonts w:ascii="Arial" w:hAnsi="Arial" w:cs="Arial"/>
          <w:b/>
          <w:sz w:val="22"/>
          <w:szCs w:val="22"/>
          <w:lang w:val="pt-BR"/>
        </w:rPr>
        <w:t>Autoria: Ver.</w:t>
      </w:r>
      <w:r>
        <w:rPr>
          <w:rFonts w:ascii="Arial" w:hAnsi="Arial" w:cs="Arial"/>
          <w:b/>
          <w:sz w:val="22"/>
          <w:szCs w:val="22"/>
          <w:lang w:val="pt-BR"/>
        </w:rPr>
        <w:t xml:space="preserve"> “Carlão Motorista”</w:t>
      </w:r>
    </w:p>
    <w:p w:rsidR="008063C9" w:rsidRDefault="008063C9" w:rsidP="00005EA5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8063C9" w:rsidRPr="008063C9" w:rsidRDefault="008063C9" w:rsidP="00005EA5">
      <w:pPr>
        <w:tabs>
          <w:tab w:val="left" w:pos="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Nº 03 </w:t>
      </w:r>
      <w:r>
        <w:rPr>
          <w:rFonts w:ascii="Arial" w:hAnsi="Arial" w:cs="Arial"/>
          <w:sz w:val="22"/>
          <w:szCs w:val="22"/>
          <w:lang w:val="pt-BR"/>
        </w:rPr>
        <w:t>– Dispõe sobre alterações na Resolução nº 03, de 2009 – Regimento Interno, conforme especifica.</w:t>
      </w:r>
    </w:p>
    <w:p w:rsidR="005652F4" w:rsidRDefault="005652F4" w:rsidP="003C7F69">
      <w:pPr>
        <w:tabs>
          <w:tab w:val="left" w:pos="0"/>
        </w:tabs>
        <w:ind w:firstLine="720"/>
        <w:jc w:val="both"/>
        <w:rPr>
          <w:rFonts w:ascii="Arial" w:hAnsi="Arial" w:cs="Arial"/>
          <w:sz w:val="23"/>
          <w:szCs w:val="23"/>
          <w:lang w:val="pt-BR"/>
        </w:rPr>
      </w:pPr>
    </w:p>
    <w:p w:rsidR="003A580C" w:rsidRPr="00374D93" w:rsidRDefault="003A580C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374D93">
        <w:rPr>
          <w:rFonts w:ascii="Arial" w:hAnsi="Arial" w:cs="Arial"/>
          <w:b/>
          <w:sz w:val="23"/>
          <w:szCs w:val="23"/>
          <w:lang w:val="pt-BR"/>
        </w:rPr>
        <w:t>MOÇÕES: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"/>
        <w:gridCol w:w="7636"/>
      </w:tblGrid>
      <w:tr w:rsidR="003A580C" w:rsidRPr="00364486" w:rsidTr="00136A7D"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5C7D4E" w:rsidTr="00136A7D"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Ademir da Silva:</w:t>
            </w:r>
          </w:p>
        </w:tc>
      </w:tr>
      <w:tr w:rsidR="003A580C" w:rsidRPr="005C7D4E" w:rsidTr="00136A7D"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095</w:t>
            </w:r>
          </w:p>
        </w:tc>
        <w:tc>
          <w:tcPr>
            <w:tcW w:w="76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Senhor Prefeito Denis Eduardo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Andia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e ao Senhor Prefeito de Americana Diego de Nadai, para que seja implantado um programa de “transporte alternativo”, com vans e moto táxis, para os municípios de Santa Bárbara d’ Oeste e Americana</w:t>
            </w:r>
            <w:r w:rsidR="00521221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  <w:p w:rsidR="00314601" w:rsidRPr="00364486" w:rsidRDefault="00314601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7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44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“Alex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Backer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096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Excelentíssimo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Sr.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Prefeito Denis Eduardo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Andia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 ao setor competente, para providenciar a reativação do Parque Infantil situado na Rua Ten. João Benedito</w:t>
            </w:r>
            <w:r w:rsidR="00521221">
              <w:rPr>
                <w:rFonts w:ascii="Arial" w:eastAsia="Calibri" w:hAnsi="Arial" w:cs="Arial"/>
                <w:sz w:val="23"/>
                <w:szCs w:val="23"/>
                <w:lang w:val="pt-BR"/>
              </w:rPr>
              <w:t>,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próximo a Rua Natal no bairro Planalto do Sol .   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097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Excelentíssimo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Sr.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Prefeito Denis Eduardo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Andia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 ao setor competente, para providenciar a trocas das lâmpadas da praça da Cidade Nova localizada entre a Rua Maceió com a Rua Salvador.</w:t>
            </w:r>
          </w:p>
        </w:tc>
      </w:tr>
      <w:tr w:rsidR="003A580C" w:rsidRPr="005C7D4E" w:rsidTr="00136A7D"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Antonio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Pereira:</w:t>
            </w:r>
          </w:p>
        </w:tc>
      </w:tr>
      <w:tr w:rsidR="003A580C" w:rsidRPr="005C7D4E" w:rsidTr="00136A7D"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098</w:t>
            </w:r>
          </w:p>
        </w:tc>
        <w:tc>
          <w:tcPr>
            <w:tcW w:w="76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521221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Sr.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Diretor responsável pelos serviços prestados pela CPFL em Santa Bárbara d´Oeste sobre provid</w:t>
            </w:r>
            <w:r w:rsidR="00521221">
              <w:rPr>
                <w:rFonts w:ascii="Arial" w:eastAsia="Calibri" w:hAnsi="Arial" w:cs="Arial"/>
                <w:sz w:val="23"/>
                <w:szCs w:val="23"/>
                <w:lang w:val="pt-BR"/>
              </w:rPr>
              <w:t>ê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ncias nos serviços de troca de postes e retirada de fiações inutilizadas sobre calçadas e residências.</w:t>
            </w:r>
          </w:p>
        </w:tc>
      </w:tr>
      <w:tr w:rsidR="003A580C" w:rsidRPr="005C7D4E" w:rsidTr="00136A7D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7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44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“Carlão Motorista”: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099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Manifesta aplauso à Escola Estadual José Gabriel de Oliveira por seus 100 anos de fundação.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Prefeito de Santa Bárbara d’ Oeste, Excelentíssimo Sr. Denis Eduardo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Andia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quanto manutenção na praça localizada entre as Ruas, Belém, Ilhéus, Teresina e Natal no bairro Planalto do Sol.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101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Prefeito de Santa Bárbara d’ Oeste, Excelentíssimo Sr. Denis Eduardo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Andia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e ao Prefeito de Americana, Excelentíssimo Sr. Diego de Nadai, quanto à revitalização e melhorias em toda a extensão da Avenida da Amizade.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102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Manifesta Apelo à gerência da CPFL – Companhia Paulista de Força e Luz, para que estude a possibilidade da substituição de um poste de energia elétrica em nosso Município.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103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prefeito Sr. Denis Eduardo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Andia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, quanto à continuação das obras de construção da ponte que liga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os bairros Residencial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Rochele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 Parque Olaria.</w:t>
            </w:r>
          </w:p>
        </w:tc>
      </w:tr>
      <w:tr w:rsidR="003A580C" w:rsidRPr="005C7D4E" w:rsidTr="00136A7D">
        <w:tc>
          <w:tcPr>
            <w:tcW w:w="1077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104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Manifesta aplauso ao Padre João Carlos da Cunha pela posse da Paróquia São Sebastião, localizada na Rua Itália, número 467 no bairro Jardim Europa.</w:t>
            </w:r>
          </w:p>
        </w:tc>
      </w:tr>
      <w:tr w:rsidR="003A580C" w:rsidRPr="005C7D4E" w:rsidTr="00136A7D"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Celso Ávila:</w:t>
            </w:r>
          </w:p>
        </w:tc>
      </w:tr>
      <w:tr w:rsidR="003A580C" w:rsidRPr="005C7D4E" w:rsidTr="00136A7D"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105</w:t>
            </w:r>
          </w:p>
        </w:tc>
        <w:tc>
          <w:tcPr>
            <w:tcW w:w="763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Moção de Aplauso pelos</w:t>
            </w:r>
            <w:r w:rsidR="00521221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100 anos de Fundação da Escola Estadual José Gabriel de Oliveira.</w:t>
            </w:r>
          </w:p>
        </w:tc>
      </w:tr>
      <w:tr w:rsidR="003A580C" w:rsidRPr="005C7D4E" w:rsidTr="00136A7D"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106</w:t>
            </w:r>
          </w:p>
        </w:tc>
        <w:tc>
          <w:tcPr>
            <w:tcW w:w="76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Manifesta Apelo ao Deputado Estadual Chico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Sardelli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(PV) intermediar junto Governo do Estado liberação de verba para a aquisição de duas (2) ambulâncias para atuar na área da saúde.</w:t>
            </w:r>
          </w:p>
        </w:tc>
      </w:tr>
      <w:tr w:rsidR="003A580C" w:rsidRPr="005C7D4E" w:rsidTr="00136A7D"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Felipe Sanches:</w:t>
            </w:r>
          </w:p>
        </w:tc>
      </w:tr>
      <w:tr w:rsidR="003A580C" w:rsidRPr="005C7D4E" w:rsidTr="00136A7D"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107</w:t>
            </w:r>
          </w:p>
        </w:tc>
        <w:tc>
          <w:tcPr>
            <w:tcW w:w="7638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Manifesta Apelo a CPFL para providenciar a instalação de iluminação pública na Rua Vinte e Três de Outubro esquina com a Rua 31 de Março, no Bairro 31 de Março.</w:t>
            </w:r>
          </w:p>
        </w:tc>
      </w:tr>
    </w:tbl>
    <w:p w:rsidR="003A580C" w:rsidRDefault="003A580C" w:rsidP="003C7F69">
      <w:pPr>
        <w:tabs>
          <w:tab w:val="left" w:pos="0"/>
        </w:tabs>
        <w:ind w:firstLine="720"/>
        <w:jc w:val="both"/>
        <w:rPr>
          <w:rFonts w:ascii="Arial" w:hAnsi="Arial" w:cs="Arial"/>
          <w:sz w:val="23"/>
          <w:szCs w:val="23"/>
          <w:lang w:val="pt-BR"/>
        </w:rPr>
      </w:pPr>
    </w:p>
    <w:p w:rsidR="005652F4" w:rsidRPr="005D52AE" w:rsidRDefault="005652F4" w:rsidP="003C7F69">
      <w:pPr>
        <w:tabs>
          <w:tab w:val="left" w:pos="0"/>
        </w:tabs>
        <w:ind w:firstLine="720"/>
        <w:jc w:val="both"/>
        <w:rPr>
          <w:rFonts w:ascii="Arial" w:hAnsi="Arial" w:cs="Arial"/>
          <w:sz w:val="23"/>
          <w:szCs w:val="23"/>
          <w:lang w:val="pt-BR"/>
        </w:rPr>
      </w:pPr>
    </w:p>
    <w:p w:rsidR="003A580C" w:rsidRPr="00A51090" w:rsidRDefault="003A580C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A51090">
        <w:rPr>
          <w:rFonts w:ascii="Arial" w:hAnsi="Arial" w:cs="Arial"/>
          <w:b/>
          <w:sz w:val="23"/>
          <w:szCs w:val="23"/>
          <w:lang w:val="pt-BR"/>
        </w:rPr>
        <w:t>REQUERIMENTOS DE INFORMAÇÃO: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9"/>
        <w:gridCol w:w="7631"/>
      </w:tblGrid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Ademir da Silva: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146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Acerca do descarte do lixo hospitalar das Unidades Básicas de Saúde, em nosso Município.</w:t>
            </w:r>
          </w:p>
          <w:p w:rsidR="00521221" w:rsidRPr="00364486" w:rsidRDefault="00521221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Antonio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Pereira: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147</w:t>
            </w:r>
          </w:p>
        </w:tc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Acerca do Conselho Municipal de Habitação e a Política Pública Habitacional.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148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Esclarecimento sobre a paralisação das obras inclusive do posto de vigilância da guarda municipal que fica no Parque Jacarandás no bairro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“Carlão Motorista”: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149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Quanto à paralisação das obras de construção do local conhecido como “Ponte da Represinha” que faz a interligação dos bairros Vista Alegre e Parque Residencial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Rochelle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II.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Carlos Fontes: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150</w:t>
            </w:r>
          </w:p>
        </w:tc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Com relação à realização de cirurgias de cataratas em Santa bárbara d’Oeste – SP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151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Com relação o asfaltamento de área publica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localizada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na Rua da Bondade, esquina com a Rua da Boa Vontade e, a realização de feiras livres semanalmente neste local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Celso Ávila: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152</w:t>
            </w:r>
          </w:p>
        </w:tc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 respeito de instalação de placas de sinalização demarcando o limite geográfico das divisas entre Santa Bárbara d’Oeste e municípios ao redor.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153</w:t>
            </w:r>
          </w:p>
        </w:tc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Referente às inundações decorrente das chuvas e a falta de limpeza nas galerias de aguas pluviais na Rua Marechal Hermes da Fonseca Esquina com a Avenida Corifeu de Azevedo Marques próximo ao Pontilhão Roberto Engler no Jardim Itamaraty.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154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Referente às frequentes inundações na Rua Argentina em frente ao nº</w:t>
            </w:r>
            <w:r w:rsidR="00521221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367 no bairro Jardim Sartori.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“Dr. José”: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155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Acerca de recursos de emendas apresentadas ao Orçamento Geral da União pelo Deputado Federal Vanderlei Macris, no valor de R$ 1 milhão para serem investidos na área de saúde do município.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Felipe Sanches: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156</w:t>
            </w:r>
          </w:p>
        </w:tc>
        <w:tc>
          <w:tcPr>
            <w:tcW w:w="763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Referente à construção de pista de ciclismo no Parque dos Jacarandás.</w:t>
            </w: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157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Referente à desativação do ponto de ônibus, localizado na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Rua Tupis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– Jd. São Francisco II.</w:t>
            </w: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 </w:t>
            </w:r>
          </w:p>
        </w:tc>
      </w:tr>
      <w:tr w:rsidR="003A580C" w:rsidRPr="00364486" w:rsidTr="00136A7D"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Gustavo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Bagnoli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:</w:t>
            </w:r>
          </w:p>
        </w:tc>
      </w:tr>
      <w:tr w:rsidR="003A580C" w:rsidRPr="005C7D4E" w:rsidTr="00136A7D"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158</w:t>
            </w:r>
          </w:p>
        </w:tc>
        <w:tc>
          <w:tcPr>
            <w:tcW w:w="763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Alusivas ao salão de festas da Igreja Nossa Senhora Aparecida, localizada na Vila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Linopolis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40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Joi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Fornasari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3A580C" w:rsidRPr="005C7D4E" w:rsidTr="00136A7D"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159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“Informações sobre o Conselho Municipal de Educação”.</w:t>
            </w:r>
          </w:p>
        </w:tc>
      </w:tr>
      <w:tr w:rsidR="003A580C" w:rsidRPr="005C7D4E" w:rsidTr="00136A7D"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160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“Informações sobre o porquê, que a cidade de Santa Bárbara, terá que realizar cirurgias de catarata para cidades da região”.</w:t>
            </w:r>
          </w:p>
        </w:tc>
      </w:tr>
      <w:tr w:rsidR="003A580C" w:rsidRPr="005C7D4E" w:rsidTr="00136A7D">
        <w:tc>
          <w:tcPr>
            <w:tcW w:w="1081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161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“Informações sobre a falta de Técnicos em Imobilização Ortopédica, nos Prontos Socorros Edson Mano e no Afonso Ramos”.</w:t>
            </w:r>
          </w:p>
        </w:tc>
      </w:tr>
      <w:tr w:rsidR="003A580C" w:rsidRPr="005C7D4E" w:rsidTr="00136A7D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“Juca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Bortolucci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3A580C" w:rsidRPr="005C7D4E" w:rsidTr="00136A7D"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162</w:t>
            </w:r>
          </w:p>
        </w:tc>
        <w:tc>
          <w:tcPr>
            <w:tcW w:w="7635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“Acerca de melhorias no trânsito da Rua Argentina na Vila Sartori”.</w:t>
            </w:r>
          </w:p>
        </w:tc>
      </w:tr>
    </w:tbl>
    <w:p w:rsidR="003A580C" w:rsidRDefault="003A580C" w:rsidP="00136A7D">
      <w:pPr>
        <w:tabs>
          <w:tab w:val="left" w:pos="0"/>
        </w:tabs>
        <w:ind w:firstLine="720"/>
        <w:jc w:val="both"/>
        <w:rPr>
          <w:rFonts w:ascii="Arial" w:hAnsi="Arial" w:cs="Arial"/>
          <w:sz w:val="23"/>
          <w:szCs w:val="23"/>
          <w:lang w:val="pt-BR"/>
        </w:rPr>
      </w:pPr>
    </w:p>
    <w:p w:rsidR="005652F4" w:rsidRDefault="005652F4" w:rsidP="00136A7D">
      <w:pPr>
        <w:tabs>
          <w:tab w:val="left" w:pos="0"/>
        </w:tabs>
        <w:ind w:firstLine="720"/>
        <w:jc w:val="both"/>
        <w:rPr>
          <w:rFonts w:ascii="Arial" w:hAnsi="Arial" w:cs="Arial"/>
          <w:sz w:val="23"/>
          <w:szCs w:val="23"/>
          <w:lang w:val="pt-BR"/>
        </w:rPr>
      </w:pPr>
    </w:p>
    <w:p w:rsidR="003A580C" w:rsidRPr="0059305F" w:rsidRDefault="003A580C" w:rsidP="00136A7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9305F">
        <w:rPr>
          <w:rFonts w:ascii="Arial" w:hAnsi="Arial" w:cs="Arial"/>
          <w:b/>
          <w:sz w:val="23"/>
          <w:szCs w:val="23"/>
          <w:lang w:val="pt-BR"/>
        </w:rPr>
        <w:t>REQUERIMENTOS DE PESAR: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7"/>
        <w:gridCol w:w="7632"/>
      </w:tblGrid>
      <w:tr w:rsidR="003A580C" w:rsidRPr="00364486" w:rsidTr="00136A7D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9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“Carlão Motorista”:</w:t>
            </w:r>
          </w:p>
        </w:tc>
      </w:tr>
      <w:tr w:rsidR="003A580C" w:rsidRPr="005C7D4E" w:rsidTr="00136A7D">
        <w:tc>
          <w:tcPr>
            <w:tcW w:w="1082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163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Voto de pesar pelo passamento da Senhora Maria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Delamiza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Lima, ocorrido recentemente.</w:t>
            </w:r>
          </w:p>
        </w:tc>
      </w:tr>
      <w:tr w:rsidR="003A580C" w:rsidRPr="005C7D4E" w:rsidTr="00136A7D"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2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“Dr. José”:</w:t>
            </w:r>
          </w:p>
        </w:tc>
      </w:tr>
      <w:tr w:rsidR="003A580C" w:rsidRPr="005C7D4E" w:rsidTr="00136A7D"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164</w:t>
            </w:r>
          </w:p>
        </w:tc>
        <w:tc>
          <w:tcPr>
            <w:tcW w:w="7632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Voto de Pesar pelo falecimento do Sra. Tereza Nogueira de Oliveira, ocorrido recentemente.</w:t>
            </w:r>
          </w:p>
        </w:tc>
      </w:tr>
      <w:tr w:rsidR="003A580C" w:rsidRPr="005C7D4E" w:rsidTr="00136A7D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9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Joi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Fornasari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3A580C" w:rsidRPr="005C7D4E" w:rsidTr="00136A7D"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165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“Voto de Pesar pelo passamento do Sr. Benedito Correa Leite Neto ocorrido recentemente”</w:t>
            </w:r>
            <w:r w:rsidRPr="00364486">
              <w:rPr>
                <w:rFonts w:ascii="Arial" w:eastAsia="Calibri" w:hAnsi="Arial" w:cs="Arial"/>
                <w:bCs/>
                <w:iCs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2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166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“Voto de Pesar pelo passamento da Sra. Maria Helena de Oliveira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Pyles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ocorrido recentemente”</w:t>
            </w:r>
            <w:r w:rsidRPr="00364486">
              <w:rPr>
                <w:rFonts w:ascii="Arial" w:eastAsia="Calibri" w:hAnsi="Arial" w:cs="Arial"/>
                <w:bCs/>
                <w:iCs/>
                <w:sz w:val="23"/>
                <w:szCs w:val="23"/>
                <w:lang w:val="pt-BR"/>
              </w:rPr>
              <w:t>.</w:t>
            </w:r>
          </w:p>
        </w:tc>
      </w:tr>
    </w:tbl>
    <w:p w:rsidR="003A580C" w:rsidRDefault="003A580C">
      <w:pPr>
        <w:rPr>
          <w:rFonts w:ascii="Arial" w:hAnsi="Arial" w:cs="Arial"/>
          <w:sz w:val="23"/>
          <w:szCs w:val="23"/>
          <w:lang w:val="pt-BR"/>
        </w:rPr>
      </w:pPr>
    </w:p>
    <w:p w:rsidR="005652F4" w:rsidRPr="005D52AE" w:rsidRDefault="005652F4">
      <w:pPr>
        <w:rPr>
          <w:rFonts w:ascii="Arial" w:hAnsi="Arial" w:cs="Arial"/>
          <w:sz w:val="23"/>
          <w:szCs w:val="23"/>
          <w:lang w:val="pt-BR"/>
        </w:rPr>
      </w:pPr>
    </w:p>
    <w:p w:rsidR="003A580C" w:rsidRPr="0059305F" w:rsidRDefault="003A580C" w:rsidP="00136A7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9305F">
        <w:rPr>
          <w:rFonts w:ascii="Arial" w:hAnsi="Arial" w:cs="Arial"/>
          <w:b/>
          <w:sz w:val="23"/>
          <w:szCs w:val="23"/>
          <w:lang w:val="pt-BR"/>
        </w:rPr>
        <w:t>REQUERIMENTOS DE VIAGEM: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7637"/>
      </w:tblGrid>
      <w:tr w:rsidR="003A580C" w:rsidRPr="00364486" w:rsidTr="00136A7D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4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261F7A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261F7A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 Autoria - Ver. “</w:t>
            </w:r>
            <w:proofErr w:type="spellStart"/>
            <w:r w:rsidRPr="00261F7A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Kadu</w:t>
            </w:r>
            <w:proofErr w:type="spellEnd"/>
            <w:r w:rsidRPr="00261F7A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Garçom”:</w:t>
            </w:r>
          </w:p>
        </w:tc>
      </w:tr>
      <w:tr w:rsidR="003A580C" w:rsidRPr="005C7D4E" w:rsidTr="00136A7D">
        <w:tc>
          <w:tcPr>
            <w:tcW w:w="1084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167</w:t>
            </w:r>
          </w:p>
        </w:tc>
        <w:tc>
          <w:tcPr>
            <w:tcW w:w="763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Requer licença ao Plenário, com base no inciso I do artigo 13 da LOM, para desempenhar missão temporária de caráter transitório, de interesse do Município.</w:t>
            </w:r>
          </w:p>
        </w:tc>
      </w:tr>
    </w:tbl>
    <w:p w:rsidR="003A580C" w:rsidRDefault="003A580C">
      <w:pPr>
        <w:rPr>
          <w:rFonts w:ascii="Arial" w:hAnsi="Arial" w:cs="Arial"/>
          <w:b/>
          <w:sz w:val="23"/>
          <w:szCs w:val="23"/>
          <w:lang w:val="pt-BR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7637"/>
      </w:tblGrid>
      <w:tr w:rsidR="005F5360" w:rsidRPr="005C7D4E" w:rsidTr="00136A7D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360" w:rsidRPr="0040111C" w:rsidRDefault="005F5360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360" w:rsidRPr="00364486" w:rsidRDefault="005F5360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5F5360" w:rsidRPr="005C7D4E" w:rsidTr="00136A7D">
        <w:tc>
          <w:tcPr>
            <w:tcW w:w="1084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F5360" w:rsidRPr="0040111C" w:rsidRDefault="005F5360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5360" w:rsidRPr="00261F7A" w:rsidRDefault="005F5360" w:rsidP="005F5360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261F7A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 Autoria - Ver. “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Careca do Esporte</w:t>
            </w:r>
            <w:r w:rsidRPr="00261F7A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5F5360" w:rsidRPr="005C7D4E" w:rsidTr="00136A7D">
        <w:tc>
          <w:tcPr>
            <w:tcW w:w="1084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5F5360" w:rsidRPr="00364486" w:rsidRDefault="005F5360" w:rsidP="005F5360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3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F5360" w:rsidRPr="00364486" w:rsidRDefault="005F5360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Requer licença ao Plenário, com base no inciso I do artigo 13 da LOM, para desempenhar missão temporária de caráter transitório, de interesse do Município.</w:t>
            </w:r>
          </w:p>
        </w:tc>
      </w:tr>
    </w:tbl>
    <w:p w:rsidR="005F5360" w:rsidRDefault="005F5360">
      <w:pPr>
        <w:rPr>
          <w:rFonts w:ascii="Arial" w:hAnsi="Arial" w:cs="Arial"/>
          <w:b/>
          <w:sz w:val="23"/>
          <w:szCs w:val="23"/>
          <w:lang w:val="pt-BR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7637"/>
      </w:tblGrid>
      <w:tr w:rsidR="005F5360" w:rsidRPr="005C7D4E" w:rsidTr="00136A7D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360" w:rsidRPr="0040111C" w:rsidRDefault="005F5360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360" w:rsidRPr="00364486" w:rsidRDefault="005F5360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5F5360" w:rsidRPr="00364486" w:rsidTr="00136A7D">
        <w:tc>
          <w:tcPr>
            <w:tcW w:w="1084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F5360" w:rsidRPr="0040111C" w:rsidRDefault="005F5360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5360" w:rsidRPr="00261F7A" w:rsidRDefault="005F5360" w:rsidP="005F5360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261F7A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 Autoria - Ver. “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Fabiano Pinguim</w:t>
            </w:r>
            <w:r w:rsidRPr="00261F7A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5F5360" w:rsidRPr="005C7D4E" w:rsidTr="00136A7D">
        <w:tc>
          <w:tcPr>
            <w:tcW w:w="1084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5F5360" w:rsidRPr="00364486" w:rsidRDefault="005F5360" w:rsidP="005F5360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3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F5360" w:rsidRPr="00364486" w:rsidRDefault="005F5360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Requer licença ao Plenário, com base no inciso I do artigo 13 da LOM, para desempenhar missão temporária de caráter transitório, de interesse do Município.</w:t>
            </w:r>
          </w:p>
        </w:tc>
      </w:tr>
    </w:tbl>
    <w:p w:rsidR="005652F4" w:rsidRDefault="005652F4">
      <w:pPr>
        <w:rPr>
          <w:rFonts w:ascii="Arial" w:hAnsi="Arial" w:cs="Arial"/>
          <w:b/>
          <w:sz w:val="23"/>
          <w:szCs w:val="23"/>
          <w:lang w:val="pt-BR"/>
        </w:rPr>
      </w:pPr>
    </w:p>
    <w:p w:rsidR="005F5360" w:rsidRPr="0059305F" w:rsidRDefault="005F5360">
      <w:pPr>
        <w:rPr>
          <w:rFonts w:ascii="Arial" w:hAnsi="Arial" w:cs="Arial"/>
          <w:b/>
          <w:sz w:val="23"/>
          <w:szCs w:val="23"/>
          <w:lang w:val="pt-BR"/>
        </w:rPr>
      </w:pPr>
    </w:p>
    <w:p w:rsidR="003A580C" w:rsidRPr="0059305F" w:rsidRDefault="003A580C" w:rsidP="00136A7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9305F">
        <w:rPr>
          <w:rFonts w:ascii="Arial" w:hAnsi="Arial" w:cs="Arial"/>
          <w:b/>
          <w:sz w:val="23"/>
          <w:szCs w:val="23"/>
          <w:lang w:val="pt-BR"/>
        </w:rPr>
        <w:t>INDICAÇÕES: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6"/>
        <w:gridCol w:w="7630"/>
      </w:tblGrid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Ademir da Silva: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867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Colocação de filtro nos dois compressores de ar existentes no Posto Médico “Dr. Felício Fernandes Nogueira”, no bairro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868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Acerca da construção de um parque infantil, no bairro Pântano II.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869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Acerca da construção de um parque infantil, em área pública, na Rua Sebastião Inácio de Campos, em frente à capela São Francisco de Assis, no bairro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IV.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Acerca da construção de um parque infantil, em área pública, nas Ruas da Prata, Do Ouro, Do Zinco e Do Magnésio, no bairro </w:t>
            </w:r>
            <w:proofErr w:type="spellStart"/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proofErr w:type="gramEnd"/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Sobre a reforma ou substituição da cadeira de dentista do Pronto Socorro – Felício Fernandes, no bairro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”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Placa indicando o sentido da SP 304 – Rodovia Luiz de Queiroz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encontra-se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caída na Rua Do Cloro esquina com a Rua Do Ouro, no bairro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“Alex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Backer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Troca das lâmpadas quebradas e colocação de areia grossa nas canoas do campo de Bocha do Jardim Europa na Rua Alemanha dentro do ginásio Denis Viana</w:t>
            </w:r>
          </w:p>
        </w:tc>
      </w:tr>
      <w:tr w:rsidR="003A580C" w:rsidRPr="00364486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Indica à CPFL a retirar um poste de madeira localizado na Rua Jales em frente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Rua Botucatu situado no bairro Jd. Esmeralda.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Colocação de alambrados e areia cava para tampa os buracos do campo situado no Jardim Europa na Rua Alemanha dentro do ginásio Denis Viana.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Antonio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da Loja”: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à manutenção de emendas asfáltica côncava localizada na Rua Amparo defronte ao nº 463 e 425 no Bairro São Joaquim.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à manutenção de buraco na camada asfáltica localizada na Rua Vereador Daniel da Cruz nº 27 no Bairro Conjunto Residencial Ângelo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Giubbina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à retirada de entulho defronte a entrada de professores da E.E. Professora Maria de Lourdes Maia Frota no Bairro Conjunto Residencial Ângelo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Giubbina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879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Providenciar um estudo e a solução para resolver a problemática de acúmulo de enxurradas existentes na Rua do Zinco esquina com a Rua do Césio no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à manutenção de buracos na camada asfáltica localizada na Rua João Café Filho defronte o nº 55 e 65 e outro no cruzamento com a Rua Augusto Tasso Fragoso no Bairro Trinta e Um de Março.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à manutenção de buracos na camada asfáltica localizada na Rua Antônio de Toledo Mello defronte o nº 350 e 135 no Bairro Conjunto Habitacional dos Trabalhadores.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à manutenção de buracos na camada asfáltica localizada no cruzamento da AV. Alfredo Contato com AV. São Paulo no Bairro Jardim Dona Regina.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Solucionar problema de buraco, na camada asfáltica na Rua Inglaterra próximo ao nº1082,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Providências quanto à manutenção de bueiros entupidos na Rua Irlanda defronte o nº487 no bairro Jardim Europa IV.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Providenciar uma solução para a problemática de água de esgoto que jorra no muro da residência de nº 1012 situada na Rua Inglaterra no 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lastRenderedPageBreak/>
              <w:t>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886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Solucionar problema de buraco (aberto pelo DAE) na Rua Curitiba de fronte o nº1231, no bairro Cidade Nova II.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Solucionar problema de buraco, na camada asfáltica do cruzamento da Rua Curitiba com Rua Jaú, no Bairro Cidade Nova II.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Solucionar problema de buraco aberto pelo DAE de grande proporção na camada asfáltica na Rua Curitiba defronte ao nº 2572, no bairro Cidade Nova.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889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Solucionar problema de buraco aberto pelo DAE de grande proporção, na camada asfáltica na Rua do Estanho defronte ao nº 462, no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Solucionar problema de bueiro aberto na Rua do Césio defronte ao nº 357, no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Providenciar roçagem e limpeza do Parque dos Jacarandás situado na Rua do Césio no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Solucionar problema quanto ao paradeiro de água próximo do bueiro da Rua Suíça ao lado da residência de nº 727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Providenciar roçagem e retirada de lixo e entulho localizado na Rua Croácia defronte ao nº 22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Providenciar a retirada de tronco de árvore, lixo e entulho da calçada da Rua Mônaco ao lado do depósito de gás nº 872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à roçagem, retirada de lixo e entulho de vala defronte ao nº 555 na Rua Francisco Alves no Bairro Parque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Zabani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à manutenção de um bebedouro danificado na Praça do Bairro Jardim Dona Regina situada na Avenida Alfredo Contato.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Tomar providências quanto à problemática de três bueiros entupidos situados na Rua Portugal defronte aos números 499 e 483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à manutenção de três buracos na camada asfáltica da Rua Dinamarca defronte aos números 2282 e 2252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899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à manutenção de três buracos na camada asfáltica da Rua Suécia defronte aos números 2498, 2487 e 3420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à manutenção de quatro buracos na camada asfáltica da Rua Francisco Alves defronte aos números 537, 535, 546 e 548 no Bairro Parque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Zabani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Providenciar à manutenção e recapeamento da Rua João Foster no Bairro Cruzeiro do Sul.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color w:val="FF0000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Providenciar uma solução para a problemática de água de esgoto que jorra no muro da residência de nº 1012 situada na Rua Inglaterra no Bairro Jardim Europa IV.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>
              <w:rPr>
                <w:rFonts w:ascii="Arial" w:eastAsia="Calibri" w:hAnsi="Arial" w:cs="Arial"/>
                <w:sz w:val="23"/>
                <w:szCs w:val="23"/>
                <w:lang w:val="pt-BR"/>
              </w:rPr>
              <w:t>Providenciar a extração de uma árvore seca localizada na Rua Araçatuba, defronte ao nº 1.165, no bairro Planalto do Sol.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 Autoria - Ver.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Antonio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Pereira:</w:t>
            </w:r>
          </w:p>
        </w:tc>
      </w:tr>
      <w:tr w:rsidR="003A580C" w:rsidRPr="00364486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Solicitação a possibilidade de abertura da Rua Nossa Senhora Aparecida até à Av. </w:t>
            </w:r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Alfredo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Contato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 no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Bairro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 São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Camilo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Pavimentação do estacionamento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reforma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 aumento dos muros, 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lastRenderedPageBreak/>
              <w:t xml:space="preserve">varrição das calçadas e maior patrulhamento da Guarda Municipal na ADI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Euvaldo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de Queiroz Dias localizada no Jardim Esmeralda.</w:t>
            </w:r>
          </w:p>
        </w:tc>
      </w:tr>
      <w:tr w:rsidR="003A580C" w:rsidRPr="00364486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90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Operação tapa-buracos e reparação da tampa do bueiro na Rua 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Cesio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esquina com a Rua do Zinco no bairro Jd.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,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próximo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 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saída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 do Shopping Tivoli.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Solicitação da possibilidade da construção de uma canaleta de concreto para escoamento de água pluvial na Rua do Petróleo esquina do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Rua do Chá nº 635 no bairro Jardim Perola.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Solicitação de estudo para construção de uma lombada na Rua do Centeio próximo ao nº 1177 no bairro Jardim Esmeralda.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Limpeza e roçagem da passarela que liga os bairros Planalto do Sol e Conjunto dos Trabalhadores.</w:t>
            </w:r>
          </w:p>
        </w:tc>
      </w:tr>
      <w:tr w:rsidR="003A580C" w:rsidRPr="00364486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Mudança de local de um bueiro que está na frente da garagem residencial na Rua Salvador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Iatarola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nº 121 Jd.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Operação tapa-buracos na Rua do Café próximo ao nº 1070, no bairro Jardim Esmeralda.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Operação tapa-buracos na Rua do Centeio próximo ao nº 732 no bairro Jardim Perola e no nº 1093, no bairro Jardim Esmeralda.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Colocação de cascalho na Rua Anália de Lucas Furlan no bairro Cruzeiro do Sul.</w:t>
            </w:r>
          </w:p>
        </w:tc>
      </w:tr>
      <w:tr w:rsidR="003A580C" w:rsidRPr="00364486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Solicitação a possibilidade de abertura da Rua Maria Tereza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Guardiano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, próximo ao nº 732 esquina com Av. </w:t>
            </w:r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Alfredo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Contato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 no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</w:rPr>
              <w:t>bairro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</w:rPr>
              <w:t xml:space="preserve"> Maria Regina.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Operação Tapa-Buracos no cruzamento entre a Av. São Paulo e Av. Alfredo Contato.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“Carlão Motorista”: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Colocação de 01 (um) caminhão de areia em campo de bocha localizado na Rua Alemanha, no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Colocação de abrigo em ponto de ônibus localizado em frente à ETEC Prof. Dr. José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Dagnoni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na Avenida Antônio Pedroso, número 1731 no bairro Cidade Nova.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Colocação de banheiro químico em local de exame prático de carro e moto na Avenida João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Ometto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ao lado do campo do Jardim Alfa.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91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Colocação de bocal em poste de energia elétrica na Rua Grécia, em frente o número 646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Estudos para conter alagamento na Rua Ilhéus, na altura dos números 35 e 37 no bairro Planalto do Sol.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Iluminação e poda de árvores em praça pública compreendida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entra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as ruas do Amendoim, do Linho, do Algodão e Avenida do Comércio.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Poda de árvores ao entorno da Creche Municipal Olímpia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Gelli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Romi, localizada á Rua Portugal, número 442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Poda de árvores ao entorno da escola EE. Prof. Antônio Matarazzo, número 2.165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Poda de árvores na Escola Maria Regina Barbosa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Carpim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localizada na Rua Portugal, número 608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com a operação Tapa Buraco na Rua Escócia, na altura dos números 400, 414 e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423 no bairro Jardim Europa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com a operação Tapa Buraco na Rua Espanha, na altura dos 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lastRenderedPageBreak/>
              <w:t>números 458 e 459,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esquina com a Rua Polônia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com a operação Tapa Buraco na Rua Grécia, na altura dos números 271e 276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com a operação Tapa Buraco na Rua Luxemburgo, na altura dos números 427 e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436 no bairro Jardim Europa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92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com a operação Tapa Buraco na Rua Ouro Preto, esquina com a Rua Profeta Jeremias no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Rochele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Proceder com a operação Tapa Buraco na Rua Profeta Jeremias, na altura do número 883 no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Rochele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com a operação Tapa Buraco na Rua Rússia, na altura do número 2230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Reparo em calçada, na Rua França, número 47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Reparo na rede de esgoto localizada na Rua Luiza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Bevilaqua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Angolini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na altura do número 303 no bairro Cruzeiro do Sul.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Roçagem de mato em campo de bola localizado na Rua Iracemápolis, na altura do número 388 no bairro Jardim Adélia.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Roçagem na Avenida São Paulo, no trecho entre a Rua João Benedito Caetano até a Rua Limeira.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Sinalização de solo na Rua General Osório, número 474 no Centro.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Substituição de placa de parada em frente à farmácia Droga Master, na Rua 15 de Novembro no Centro de Santa Bárbara d’ Oeste.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Troca de poste de energia elétrica localizado à Rua Florêncio de Abreu, número 115 no bairro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Frezarin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93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Construção de rotatória na Rua Albert Einstein, na altura dos números 40 e 50 no Parque Residencial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Frezarin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Extração de árvore na Rua da Servidão, número 21 no bairro Chácara São Sebastião.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Extração de árvore na Rua Dinamarca, número 1709 no bairro Jardim das Palmeiras.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Proceder com a operação Tapa Buraco na Rua Noruega, na altura dos números 1821 e 1823 no bairro Jardim das Palmeiras.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Reforma do calçamento ao entorno da Creche Municipal Olímpia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Gelli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Romi, localizada á Rua Portugal, número 442 no bairro Jardim Europa.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Reposição de uma Caixa de Correio localizada na Rua Portugal, número 740 no bairro Jardim Europa.</w:t>
            </w:r>
          </w:p>
        </w:tc>
      </w:tr>
      <w:tr w:rsidR="003A580C" w:rsidRPr="005C7D4E" w:rsidTr="00136A7D"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Carlos Fontes:</w:t>
            </w:r>
          </w:p>
        </w:tc>
      </w:tr>
      <w:tr w:rsidR="003A580C" w:rsidRPr="005C7D4E" w:rsidTr="00136A7D"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Tapa Buraco na Rua 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Iridio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, N°354,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na cidade de Santa Bárbara d’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Oeste</w:t>
            </w:r>
            <w:proofErr w:type="gramEnd"/>
          </w:p>
        </w:tc>
      </w:tr>
      <w:tr w:rsidR="003A580C" w:rsidRPr="005C7D4E" w:rsidTr="00136A7D"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Tapa Buraco na Rua do Níquel, próximo aos Nº, 802, 987, 1093, no bairro Jardim </w:t>
            </w:r>
            <w:proofErr w:type="spellStart"/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proofErr w:type="gramEnd"/>
          </w:p>
        </w:tc>
      </w:tr>
      <w:tr w:rsidR="003A580C" w:rsidRPr="005C7D4E" w:rsidTr="00136A7D"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30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Tapa Buraco na Rua do Ouro, N°763, Bairro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na cidade de Santa Bárbara d’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Oeste</w:t>
            </w:r>
            <w:proofErr w:type="gramEnd"/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Celso Ávila: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Poda de árvore, revitalização de jardim, limpeza de bueiro e de calhas na Escola Estadual José Gabriel de Oliveira.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94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Poda e levantamento de copa de árvores na Rua Ricardo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Fracassi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em frente aos números 1215/1225 no Distrito Industrial.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Troca de lâmpadas (por lâmpada mais potente) nos postes da CPFL para melhoria na iluminação publica da Rua Ricardo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Fracassi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no Distrito Industrial.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Avaliação e dedetização urgente no Conjunto Habitacional Roberto Romano na Rua Padre Vitório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Fregluglia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bloco 675, devido à infestação de escorpiões.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Operação tapa-buracos na Rua Avaí em frente ao nº 154, no bairro 31 março.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Limpeza e roçagem em área localizada na Rua Romeu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Fornazari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em frente ao nº 120, no Jardim Dona Regina.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“Dr. José”: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Conserto de buraco na camada asfáltica da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avenida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João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Ometto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defronte ao número 1.051, no Jardim Dulce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Serviços de recapeamento asfáltico nas avenidas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Antonio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Pedroso, Santa Bárbara, Alfredo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Contatto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 João </w:t>
            </w:r>
            <w:proofErr w:type="spellStart"/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Ometto</w:t>
            </w:r>
            <w:proofErr w:type="spellEnd"/>
            <w:proofErr w:type="gramEnd"/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Serviços de limpeza e obras de conclusão da praça entre as ruas Independência e Cônego Luiz Vieira da Silva, no Parque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Olaria</w:t>
            </w:r>
            <w:proofErr w:type="gramEnd"/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Conserto de buraco na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rua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Cícero Jones, próximo ao cruzamento com rua Dona Margarida, na Vila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Linópolis</w:t>
            </w:r>
            <w:proofErr w:type="spellEnd"/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Conserto de buracos na camada asfáltica da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rua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Estados Unidos, na Vila Sartori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95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color w:val="FF0000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Execução de melhorias na praça conhecida como “Alameda dos Seresteiros”, entre 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avenida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Monte Castelo e rua 13 de Maio, no Centro</w:t>
            </w: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“Fabiano Pinguim”: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60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Intensificação do policiamento nos bairros São Camilo e Dona Regina</w:t>
            </w:r>
          </w:p>
        </w:tc>
      </w:tr>
      <w:tr w:rsidR="003A580C" w:rsidRPr="005C7D4E" w:rsidTr="00136A7D"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Felipe Sanches: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Limpeza e Roçagem de Área Pública localizada nas Ruas João Café Filho, Augusto Tasso Fragoso e Vinte e Três de Outubro, no bairro 31 de Março.</w:t>
            </w:r>
          </w:p>
        </w:tc>
      </w:tr>
      <w:tr w:rsidR="003A580C" w:rsidRPr="00364486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Reparo na malha asfáltica localizada entre as Ruas 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Rayon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 Ribeirão Preto no Jd. Esmeralda.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Reparo na malha asfáltica localizada na Rua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Tupininquins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- Jd. São Francisco II, na frente da Escola Irene de Assis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Saes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3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Reparo na malha asfáltica localizada na Rua Caetano Sartori, nº 1339 –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</w:p>
        </w:tc>
      </w:tr>
      <w:tr w:rsidR="003A580C" w:rsidRPr="005C7D4E" w:rsidTr="00136A7D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39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Giovanni Bonfim:</w:t>
            </w:r>
          </w:p>
        </w:tc>
      </w:tr>
      <w:tr w:rsidR="003A580C" w:rsidRPr="005C7D4E" w:rsidTr="00136A7D"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pStyle w:val="Recuodecorpodetexto"/>
              <w:ind w:left="0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5F5360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Indicação de fechamentos de passagem de veículos de grande porte, permitindo apenas pedestres e ciclistas na Rua Indaiatuba em frente o numeral 125 bairro Santa Rosa </w:t>
            </w:r>
            <w:proofErr w:type="gramStart"/>
            <w:r w:rsidRPr="005F5360">
              <w:rPr>
                <w:rFonts w:ascii="Arial" w:eastAsia="Calibri" w:hAnsi="Arial" w:cs="Arial"/>
                <w:sz w:val="23"/>
                <w:szCs w:val="23"/>
                <w:lang w:val="pt-BR"/>
              </w:rPr>
              <w:t>I</w:t>
            </w:r>
            <w:proofErr w:type="gramEnd"/>
            <w:r w:rsidRPr="005F5360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                              </w:t>
            </w:r>
          </w:p>
        </w:tc>
      </w:tr>
      <w:tr w:rsidR="003A580C" w:rsidRPr="005C7D4E" w:rsidTr="00136A7D"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5F5360" w:rsidRDefault="003A580C" w:rsidP="00136A7D">
            <w:pPr>
              <w:pStyle w:val="Recuodecorpodetexto"/>
              <w:ind w:left="0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5F5360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Pintura de solo e colocação de marcadores (Tachão) de fixação no solo na Rua Floriano Peixoto no Bairro Siqueira Campos                                 </w:t>
            </w:r>
          </w:p>
        </w:tc>
      </w:tr>
      <w:tr w:rsidR="003A580C" w:rsidRPr="005C7D4E" w:rsidTr="00136A7D">
        <w:tc>
          <w:tcPr>
            <w:tcW w:w="1082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Construção de lombada na Rua Indaiatuba frente o numeral 67 no </w:t>
            </w: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lastRenderedPageBreak/>
              <w:t>Bairro Santa Rosa I</w:t>
            </w:r>
          </w:p>
        </w:tc>
      </w:tr>
    </w:tbl>
    <w:p w:rsidR="003A580C" w:rsidRPr="005D52AE" w:rsidRDefault="003A580C">
      <w:pPr>
        <w:rPr>
          <w:rFonts w:ascii="Arial" w:hAnsi="Arial" w:cs="Arial"/>
          <w:sz w:val="23"/>
          <w:szCs w:val="23"/>
          <w:lang w:val="pt-BR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31"/>
        <w:gridCol w:w="7615"/>
      </w:tblGrid>
      <w:tr w:rsidR="003A580C" w:rsidRPr="005C7D4E" w:rsidTr="00136A7D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 </w:t>
            </w:r>
          </w:p>
        </w:tc>
      </w:tr>
      <w:tr w:rsidR="003A580C" w:rsidRPr="00364486" w:rsidTr="00136A7D">
        <w:tc>
          <w:tcPr>
            <w:tcW w:w="107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4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Gustavo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Bagnoli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: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Poda das árvores da Avenida João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Ometo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que dificultam o transito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de pedestres e invadem a ciclovia.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96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Estudos quanto a uma campanha de conscientização de motorista e pedestres em relação a faixas localizadas próximo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à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escolas e creches.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70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Limpeza e roçagem do canteiro central da Avenida Tiradentes.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Distribuição de cascalho na Rua que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da acesso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ao estacionamento, utilizado pelo Corpo Docente da Escola Professora Benedita Aranha de Oliveira Lino.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Limpeza do Córrego do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Mollon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 intensificação de ronda policias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no local.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Substituição de árvores no Residencial Furlan.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Substituição de árvores no Residencial Furlan.</w:t>
            </w:r>
          </w:p>
        </w:tc>
      </w:tr>
      <w:tr w:rsidR="003A580C" w:rsidRPr="005C7D4E" w:rsidTr="00136A7D">
        <w:tc>
          <w:tcPr>
            <w:tcW w:w="1075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46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Tapa buracos em toda extensão da Avenida São Paulo, ambos os sentidos.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761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Joi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Fornasari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“Proceder às melhorias com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cascalhamento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na Rua Antônio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Angolini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– Vale das Cigarras”.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“Verificar a possibilidade de colocar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bancos no outro lado da Rua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Guaianez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defronte numero 52 – Santa Rita”.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“Revitalizar calçada na Avenida da Saudade ao lado da linha férrea, em toda extensão”.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97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“Destinar guardas municipais para orientar os pedestres que atravessam a pista para utilizarem a passarela na SP 304 que liga o Jardim São Francisco I ao São Francisco II”.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80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“Consertar sarjeta na Rua Alberto de Novaes defronte ao numero 57 – Residencial Furlan”.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“Proceder á operação tapa-buracos, na Rua Padre Candido de Toledo esquina com a Rua Dom Pedro II, no Parque Olaria”.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“Cascalhamento por toda extensão da Rua Theodoro Bataglia, principalmente nas proximidades do nº 351, no bairro Santa Alice”.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“Operação tapa-buraco, em buraco aberto pelo DAE na Rua São Salvador, nas proximidades do nº148, Vila Sartori”.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“Conserto da calçada do Centro Médico, na Rua Prudente de Moraes, no Centro”.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“Limpeza e roçagem do mato em área pública, localizada na Rua Freire Henrique Coimbra, nas proximidades do nº 290, no bairro Siqueira Campos”.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“Construção de calçada em área pública, localizada na Rua Freire Henrique Coimbra, nas proximidades do nº 290, no bairro Siqueira Campos”.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“Operação tapa buraco na Rua Padre Anchieta em toda extensão – Siqueira Campos”.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“Operação tapa-buraco, em buraco aberto pelo DAE na Rua João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Teizen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nas proximidades do nº166 – Jardim Conceição”.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lastRenderedPageBreak/>
              <w:t>Nº 98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“Limpeza e roçagem do mato no parque da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A.D.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I Geraldo Rocha Campos – Vila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Linopolis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90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“Tomar providencias urgentes com relação as duas arvores secas dentro da antiga Usina Santa Barbara entre os bambus, que estão correndo o risco de cair na SP 135”.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“Extração para substituição de arvore morta na Rua Ernesto de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Cillos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defronte ao numero 484 no Bairro Santa Rita”.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“Remover arvore caída na Rua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Guaranis próximo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a Avenida Santa Barbara – São Francisco I”.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“Verificar orelhão sem linha na Rua Batista Pio – Jardim Conceição”.</w:t>
            </w:r>
          </w:p>
        </w:tc>
      </w:tr>
      <w:tr w:rsidR="003A580C" w:rsidRPr="00364486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“Proceder á construção de calçada em área pertencente à prefeitura na Rua Águas da Prata, defronte ao numero 459- São Joaquim”. Reiterando a indicação numero 1695 de 25/09/2012.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“Proceder ao recapeamento ou operação tapa buraco da rua que liga o bairro São Joaquim ao bairro 31 de Março”.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“Realizar poda de arvore na Rua Angélica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Tremacoldi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entre os números 475 e 487 – Residencial Furlan”.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“Implantação de acesso na Avenida Conceição Martins Machado na altura da Rua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Thirso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Machado no Bairro Terras de Santa Barbara”.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“Verificar possível vazamento de agua na Rua Freire de Andrade defronte ao numero 336 – Parque Olaria”.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99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9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“Instalar uma academia ao ar livre na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praça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da Rua Holanda nas proximidades do numero 1589 no Jardim das Palmeiras”. </w:t>
            </w:r>
          </w:p>
        </w:tc>
      </w:tr>
      <w:tr w:rsidR="003A580C" w:rsidRPr="005C7D4E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1000</w:t>
            </w:r>
          </w:p>
        </w:tc>
        <w:tc>
          <w:tcPr>
            <w:tcW w:w="761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“Proceder à limpeza de bueiro e nebulização na Rua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Iporanga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próximo ao numero 293 – Jardim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Batagim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”.</w:t>
            </w:r>
          </w:p>
        </w:tc>
      </w:tr>
      <w:tr w:rsidR="003A580C" w:rsidRPr="00364486" w:rsidTr="00136A7D"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1</w:t>
            </w:r>
          </w:p>
        </w:tc>
        <w:tc>
          <w:tcPr>
            <w:tcW w:w="7615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“Quanto à possibilidade da construção de calçada na continuação da Rua General Orlando Geisel, nº 751, ao lado da E. E.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Profª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.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Benedita Aranha de Oliveira Lino”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, no Bairro 31 de Março, que liga ao Bairro São Joaquim”. Reiterando o Requerimento numero 652 de 24/09/2009, o Requerimento 673 de 16/11/2010.</w:t>
            </w:r>
          </w:p>
        </w:tc>
      </w:tr>
    </w:tbl>
    <w:p w:rsidR="003A580C" w:rsidRPr="005D52AE" w:rsidRDefault="003A580C">
      <w:pPr>
        <w:rPr>
          <w:rFonts w:ascii="Arial" w:hAnsi="Arial" w:cs="Arial"/>
          <w:sz w:val="23"/>
          <w:szCs w:val="23"/>
          <w:lang w:val="pt-BR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35"/>
        <w:gridCol w:w="7605"/>
      </w:tblGrid>
      <w:tr w:rsidR="003A580C" w:rsidRPr="00364486" w:rsidTr="00136A7D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08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7640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“Juca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Bortolucci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”:</w:t>
            </w:r>
          </w:p>
        </w:tc>
      </w:tr>
      <w:tr w:rsidR="003A580C" w:rsidRPr="005C7D4E" w:rsidTr="00136A7D"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2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“Providências urgentes quanto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manutenção da Rua Anália de Luca Furlan, no Bairro Cruzeiro do Sul”.</w:t>
            </w:r>
          </w:p>
        </w:tc>
      </w:tr>
      <w:tr w:rsidR="003A580C" w:rsidRPr="005C7D4E" w:rsidTr="00136A7D"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3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“Providências quanto 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a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limpeza, retirada de mato e colocação de alambrado em área do Jardim Mariana”. </w:t>
            </w:r>
          </w:p>
        </w:tc>
      </w:tr>
      <w:tr w:rsidR="003A580C" w:rsidRPr="005C7D4E" w:rsidTr="00136A7D">
        <w:tc>
          <w:tcPr>
            <w:tcW w:w="1081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4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“Urgente colocação de placas de trânsito e pintura de faixa de pedestres em frente</w:t>
            </w:r>
            <w:proofErr w:type="gram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proofErr w:type="gram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escola de educação infantil”</w:t>
            </w:r>
          </w:p>
        </w:tc>
      </w:tr>
      <w:tr w:rsidR="003A580C" w:rsidRPr="005C7D4E" w:rsidTr="00136A7D"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364486" w:rsidTr="00136A7D"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0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Autoria - Ver. “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Kadu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Garçom”:</w:t>
            </w:r>
          </w:p>
        </w:tc>
      </w:tr>
      <w:tr w:rsidR="003A580C" w:rsidRPr="005C7D4E" w:rsidTr="00136A7D"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5</w:t>
            </w:r>
          </w:p>
        </w:tc>
        <w:tc>
          <w:tcPr>
            <w:tcW w:w="76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Extração e substituição de árvore na Vila Brasil.</w:t>
            </w:r>
          </w:p>
        </w:tc>
      </w:tr>
      <w:tr w:rsidR="003A580C" w:rsidRPr="005C7D4E" w:rsidTr="00136A7D"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6</w:t>
            </w:r>
          </w:p>
        </w:tc>
        <w:tc>
          <w:tcPr>
            <w:tcW w:w="76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Reparo em malha asfáltica no bairro Santa Rita.</w:t>
            </w:r>
          </w:p>
        </w:tc>
      </w:tr>
      <w:tr w:rsidR="003A580C" w:rsidRPr="005C7D4E" w:rsidTr="00136A7D"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7</w:t>
            </w:r>
          </w:p>
        </w:tc>
        <w:tc>
          <w:tcPr>
            <w:tcW w:w="7608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Manutenção em poste de Iluminação em Praça da Vila Brasil.</w:t>
            </w:r>
          </w:p>
        </w:tc>
      </w:tr>
      <w:tr w:rsidR="003A580C" w:rsidRPr="005C7D4E" w:rsidTr="00136A7D"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</w:p>
        </w:tc>
      </w:tr>
      <w:tr w:rsidR="003A580C" w:rsidRPr="005C7D4E" w:rsidTr="00136A7D"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</w:p>
        </w:tc>
        <w:tc>
          <w:tcPr>
            <w:tcW w:w="760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tabs>
                <w:tab w:val="left" w:pos="-108"/>
              </w:tabs>
              <w:ind w:left="-108"/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 </w:t>
            </w: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Autoria - Ver. </w:t>
            </w:r>
            <w:proofErr w:type="spellStart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Erb</w:t>
            </w:r>
            <w:proofErr w:type="spellEnd"/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 xml:space="preserve"> Oliveira Martins – “Uruguaio”:</w:t>
            </w:r>
          </w:p>
        </w:tc>
      </w:tr>
      <w:tr w:rsidR="003A580C" w:rsidRPr="005C7D4E" w:rsidTr="00136A7D"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364486"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Nº 100</w:t>
            </w:r>
            <w:r>
              <w:rPr>
                <w:rFonts w:ascii="Arial" w:eastAsia="Calibri" w:hAnsi="Arial" w:cs="Arial"/>
                <w:b/>
                <w:sz w:val="23"/>
                <w:szCs w:val="23"/>
                <w:lang w:val="pt-BR"/>
              </w:rPr>
              <w:t>8</w:t>
            </w:r>
          </w:p>
        </w:tc>
        <w:tc>
          <w:tcPr>
            <w:tcW w:w="7605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A580C" w:rsidRPr="00364486" w:rsidRDefault="003A580C" w:rsidP="00136A7D">
            <w:pPr>
              <w:jc w:val="both"/>
              <w:rPr>
                <w:rFonts w:ascii="Arial" w:eastAsia="Calibri" w:hAnsi="Arial" w:cs="Arial"/>
                <w:sz w:val="23"/>
                <w:szCs w:val="23"/>
                <w:lang w:val="pt-BR"/>
              </w:rPr>
            </w:pPr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Extração de árvore na Avenida </w:t>
            </w:r>
            <w:proofErr w:type="spellStart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>Cillos</w:t>
            </w:r>
            <w:proofErr w:type="spellEnd"/>
            <w:r w:rsidRPr="00364486">
              <w:rPr>
                <w:rFonts w:ascii="Arial" w:eastAsia="Calibri" w:hAnsi="Arial" w:cs="Arial"/>
                <w:sz w:val="23"/>
                <w:szCs w:val="23"/>
                <w:lang w:val="pt-BR"/>
              </w:rPr>
              <w:t xml:space="preserve"> defronte ao nº 298 no centro</w:t>
            </w:r>
          </w:p>
        </w:tc>
      </w:tr>
    </w:tbl>
    <w:p w:rsidR="003A580C" w:rsidRPr="005D52AE" w:rsidRDefault="003A580C">
      <w:pPr>
        <w:rPr>
          <w:rFonts w:ascii="Arial" w:hAnsi="Arial" w:cs="Arial"/>
          <w:sz w:val="23"/>
          <w:szCs w:val="23"/>
          <w:lang w:val="pt-BR"/>
        </w:rPr>
      </w:pPr>
    </w:p>
    <w:p w:rsidR="006B36BD" w:rsidRPr="0072027C" w:rsidRDefault="006B36BD" w:rsidP="003C7F69">
      <w:pPr>
        <w:tabs>
          <w:tab w:val="left" w:pos="0"/>
        </w:tabs>
        <w:ind w:firstLine="720"/>
        <w:jc w:val="both"/>
        <w:rPr>
          <w:rFonts w:ascii="Arial" w:hAnsi="Arial" w:cs="Arial"/>
          <w:sz w:val="23"/>
          <w:szCs w:val="23"/>
          <w:lang w:val="pt-BR"/>
        </w:rPr>
      </w:pPr>
    </w:p>
    <w:sectPr w:rsidR="006B36BD" w:rsidRPr="0072027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ED" w:rsidRDefault="00F33CED">
      <w:r>
        <w:separator/>
      </w:r>
    </w:p>
  </w:endnote>
  <w:endnote w:type="continuationSeparator" w:id="0">
    <w:p w:rsidR="00F33CED" w:rsidRDefault="00F3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A7D" w:rsidRDefault="00136A7D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6A7D" w:rsidRDefault="00136A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A7D" w:rsidRDefault="00136A7D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4601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36A7D" w:rsidRDefault="00136A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ED" w:rsidRDefault="00F33CED">
      <w:r>
        <w:separator/>
      </w:r>
    </w:p>
  </w:footnote>
  <w:footnote w:type="continuationSeparator" w:id="0">
    <w:p w:rsidR="00F33CED" w:rsidRDefault="00F3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A5B08"/>
    <w:multiLevelType w:val="hybridMultilevel"/>
    <w:tmpl w:val="173A5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28"/>
  </w:num>
  <w:num w:numId="13">
    <w:abstractNumId w:val="15"/>
  </w:num>
  <w:num w:numId="14">
    <w:abstractNumId w:val="22"/>
  </w:num>
  <w:num w:numId="15">
    <w:abstractNumId w:val="24"/>
  </w:num>
  <w:num w:numId="16">
    <w:abstractNumId w:val="14"/>
  </w:num>
  <w:num w:numId="17">
    <w:abstractNumId w:val="3"/>
  </w:num>
  <w:num w:numId="18">
    <w:abstractNumId w:val="5"/>
  </w:num>
  <w:num w:numId="19">
    <w:abstractNumId w:val="11"/>
  </w:num>
  <w:num w:numId="20">
    <w:abstractNumId w:val="21"/>
  </w:num>
  <w:num w:numId="21">
    <w:abstractNumId w:val="7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7"/>
  </w:num>
  <w:num w:numId="28">
    <w:abstractNumId w:val="8"/>
  </w:num>
  <w:num w:numId="29">
    <w:abstractNumId w:val="15"/>
  </w:num>
  <w:num w:numId="30">
    <w:abstractNumId w:val="15"/>
  </w:num>
  <w:num w:numId="31">
    <w:abstractNumId w:val="4"/>
  </w:num>
  <w:num w:numId="32">
    <w:abstractNumId w:val="26"/>
  </w:num>
  <w:num w:numId="33">
    <w:abstractNumId w:val="18"/>
  </w:num>
  <w:num w:numId="34">
    <w:abstractNumId w:val="20"/>
  </w:num>
  <w:num w:numId="35">
    <w:abstractNumId w:val="13"/>
  </w:num>
  <w:num w:numId="36">
    <w:abstractNumId w:val="9"/>
  </w:num>
  <w:num w:numId="37">
    <w:abstractNumId w:val="29"/>
  </w:num>
  <w:num w:numId="38">
    <w:abstractNumId w:val="29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769"/>
    <w:rsid w:val="000001B8"/>
    <w:rsid w:val="00000863"/>
    <w:rsid w:val="00000BB8"/>
    <w:rsid w:val="00000E31"/>
    <w:rsid w:val="00001046"/>
    <w:rsid w:val="00001294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741"/>
    <w:rsid w:val="00020E4F"/>
    <w:rsid w:val="000212AA"/>
    <w:rsid w:val="000220A0"/>
    <w:rsid w:val="000228C9"/>
    <w:rsid w:val="00022C85"/>
    <w:rsid w:val="000232D3"/>
    <w:rsid w:val="00023BE9"/>
    <w:rsid w:val="00023C41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A9F"/>
    <w:rsid w:val="00042D0B"/>
    <w:rsid w:val="00043150"/>
    <w:rsid w:val="0004362E"/>
    <w:rsid w:val="00043865"/>
    <w:rsid w:val="00043E6A"/>
    <w:rsid w:val="00043ECE"/>
    <w:rsid w:val="0004430E"/>
    <w:rsid w:val="00045894"/>
    <w:rsid w:val="00045A31"/>
    <w:rsid w:val="000466C4"/>
    <w:rsid w:val="000466F1"/>
    <w:rsid w:val="00046911"/>
    <w:rsid w:val="0004718E"/>
    <w:rsid w:val="000472AC"/>
    <w:rsid w:val="00047964"/>
    <w:rsid w:val="00047C43"/>
    <w:rsid w:val="000506F2"/>
    <w:rsid w:val="00050C77"/>
    <w:rsid w:val="00050CCD"/>
    <w:rsid w:val="00050EED"/>
    <w:rsid w:val="00050F1B"/>
    <w:rsid w:val="00051409"/>
    <w:rsid w:val="000514C0"/>
    <w:rsid w:val="00052B68"/>
    <w:rsid w:val="000536D3"/>
    <w:rsid w:val="00053C3B"/>
    <w:rsid w:val="00054153"/>
    <w:rsid w:val="00054236"/>
    <w:rsid w:val="00054E2D"/>
    <w:rsid w:val="000554CC"/>
    <w:rsid w:val="00055D8D"/>
    <w:rsid w:val="00056591"/>
    <w:rsid w:val="0005669D"/>
    <w:rsid w:val="000569D8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57BF"/>
    <w:rsid w:val="000662CA"/>
    <w:rsid w:val="0006782F"/>
    <w:rsid w:val="00070060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BD4"/>
    <w:rsid w:val="000741FC"/>
    <w:rsid w:val="000747FD"/>
    <w:rsid w:val="000749D0"/>
    <w:rsid w:val="00074BD4"/>
    <w:rsid w:val="00074F5E"/>
    <w:rsid w:val="00075458"/>
    <w:rsid w:val="000769CC"/>
    <w:rsid w:val="00076EA7"/>
    <w:rsid w:val="0007739C"/>
    <w:rsid w:val="00077AF7"/>
    <w:rsid w:val="00077BD2"/>
    <w:rsid w:val="00080174"/>
    <w:rsid w:val="00080612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42A"/>
    <w:rsid w:val="0009751A"/>
    <w:rsid w:val="00097908"/>
    <w:rsid w:val="00097A31"/>
    <w:rsid w:val="000A0345"/>
    <w:rsid w:val="000A05FB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63CB"/>
    <w:rsid w:val="000B67F7"/>
    <w:rsid w:val="000B68C9"/>
    <w:rsid w:val="000B7125"/>
    <w:rsid w:val="000B735C"/>
    <w:rsid w:val="000B7387"/>
    <w:rsid w:val="000B7442"/>
    <w:rsid w:val="000B75FA"/>
    <w:rsid w:val="000B7CE9"/>
    <w:rsid w:val="000C057A"/>
    <w:rsid w:val="000C1887"/>
    <w:rsid w:val="000C1A6A"/>
    <w:rsid w:val="000C1D63"/>
    <w:rsid w:val="000C3B0E"/>
    <w:rsid w:val="000C4A64"/>
    <w:rsid w:val="000C4B29"/>
    <w:rsid w:val="000C4B4D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54F"/>
    <w:rsid w:val="000D3AE3"/>
    <w:rsid w:val="000D3BB4"/>
    <w:rsid w:val="000D411E"/>
    <w:rsid w:val="000D447B"/>
    <w:rsid w:val="000D4C2F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E"/>
    <w:rsid w:val="000E22A2"/>
    <w:rsid w:val="000E26FF"/>
    <w:rsid w:val="000E355C"/>
    <w:rsid w:val="000E3940"/>
    <w:rsid w:val="000E3CB1"/>
    <w:rsid w:val="000E3DC7"/>
    <w:rsid w:val="000E3E34"/>
    <w:rsid w:val="000E436F"/>
    <w:rsid w:val="000E49E0"/>
    <w:rsid w:val="000E555F"/>
    <w:rsid w:val="000E6418"/>
    <w:rsid w:val="000E6670"/>
    <w:rsid w:val="000E6CAF"/>
    <w:rsid w:val="000E700B"/>
    <w:rsid w:val="000E7A6E"/>
    <w:rsid w:val="000F0095"/>
    <w:rsid w:val="000F0603"/>
    <w:rsid w:val="000F0839"/>
    <w:rsid w:val="000F0EE2"/>
    <w:rsid w:val="000F1209"/>
    <w:rsid w:val="000F131B"/>
    <w:rsid w:val="000F1FA0"/>
    <w:rsid w:val="000F2C32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C4"/>
    <w:rsid w:val="00110A69"/>
    <w:rsid w:val="00110FB7"/>
    <w:rsid w:val="001114DD"/>
    <w:rsid w:val="001115CD"/>
    <w:rsid w:val="001115E6"/>
    <w:rsid w:val="0011312A"/>
    <w:rsid w:val="001133E5"/>
    <w:rsid w:val="00113502"/>
    <w:rsid w:val="0011385E"/>
    <w:rsid w:val="001138E1"/>
    <w:rsid w:val="00113A18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34E0"/>
    <w:rsid w:val="00123A03"/>
    <w:rsid w:val="00123F36"/>
    <w:rsid w:val="001248B9"/>
    <w:rsid w:val="00124D34"/>
    <w:rsid w:val="001254E9"/>
    <w:rsid w:val="001255CD"/>
    <w:rsid w:val="001260BC"/>
    <w:rsid w:val="00126F05"/>
    <w:rsid w:val="00127666"/>
    <w:rsid w:val="00127862"/>
    <w:rsid w:val="00127E96"/>
    <w:rsid w:val="001310EC"/>
    <w:rsid w:val="00132139"/>
    <w:rsid w:val="00132217"/>
    <w:rsid w:val="00132DC3"/>
    <w:rsid w:val="00132E2C"/>
    <w:rsid w:val="00133456"/>
    <w:rsid w:val="0013523B"/>
    <w:rsid w:val="001355FD"/>
    <w:rsid w:val="00136A7D"/>
    <w:rsid w:val="0013733B"/>
    <w:rsid w:val="001373DF"/>
    <w:rsid w:val="00141C32"/>
    <w:rsid w:val="00141C57"/>
    <w:rsid w:val="0014256D"/>
    <w:rsid w:val="00142FEB"/>
    <w:rsid w:val="0014353C"/>
    <w:rsid w:val="0014378C"/>
    <w:rsid w:val="00143B47"/>
    <w:rsid w:val="00144195"/>
    <w:rsid w:val="001448E0"/>
    <w:rsid w:val="001456D5"/>
    <w:rsid w:val="00145E00"/>
    <w:rsid w:val="0014633B"/>
    <w:rsid w:val="0014645E"/>
    <w:rsid w:val="001464A5"/>
    <w:rsid w:val="00146DED"/>
    <w:rsid w:val="00147BC7"/>
    <w:rsid w:val="00150398"/>
    <w:rsid w:val="001506FD"/>
    <w:rsid w:val="00151ABD"/>
    <w:rsid w:val="00152989"/>
    <w:rsid w:val="00152E70"/>
    <w:rsid w:val="00153F64"/>
    <w:rsid w:val="00154591"/>
    <w:rsid w:val="001568B8"/>
    <w:rsid w:val="00156931"/>
    <w:rsid w:val="001569C2"/>
    <w:rsid w:val="00156A86"/>
    <w:rsid w:val="0015731B"/>
    <w:rsid w:val="00157DB9"/>
    <w:rsid w:val="0016004F"/>
    <w:rsid w:val="001601A1"/>
    <w:rsid w:val="00160703"/>
    <w:rsid w:val="00160FAE"/>
    <w:rsid w:val="001611A9"/>
    <w:rsid w:val="0016166C"/>
    <w:rsid w:val="0016182F"/>
    <w:rsid w:val="001623E8"/>
    <w:rsid w:val="0016283D"/>
    <w:rsid w:val="00162996"/>
    <w:rsid w:val="00163181"/>
    <w:rsid w:val="00163956"/>
    <w:rsid w:val="00163D48"/>
    <w:rsid w:val="00163E0F"/>
    <w:rsid w:val="00164589"/>
    <w:rsid w:val="001657FB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62DE"/>
    <w:rsid w:val="00176725"/>
    <w:rsid w:val="001777D9"/>
    <w:rsid w:val="00177DE0"/>
    <w:rsid w:val="00177E01"/>
    <w:rsid w:val="00177F57"/>
    <w:rsid w:val="001823C8"/>
    <w:rsid w:val="00182C2A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90080"/>
    <w:rsid w:val="00190532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822"/>
    <w:rsid w:val="0019490B"/>
    <w:rsid w:val="00195152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7F9"/>
    <w:rsid w:val="001B0C3E"/>
    <w:rsid w:val="001B1BC9"/>
    <w:rsid w:val="001B1C2D"/>
    <w:rsid w:val="001B21E4"/>
    <w:rsid w:val="001B2202"/>
    <w:rsid w:val="001B27B1"/>
    <w:rsid w:val="001B2CD8"/>
    <w:rsid w:val="001B3B06"/>
    <w:rsid w:val="001B3F78"/>
    <w:rsid w:val="001B4230"/>
    <w:rsid w:val="001B42D8"/>
    <w:rsid w:val="001B4797"/>
    <w:rsid w:val="001B4B32"/>
    <w:rsid w:val="001B4C46"/>
    <w:rsid w:val="001B501B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5070"/>
    <w:rsid w:val="001D593D"/>
    <w:rsid w:val="001D5B83"/>
    <w:rsid w:val="001D61E5"/>
    <w:rsid w:val="001D6907"/>
    <w:rsid w:val="001D6B4D"/>
    <w:rsid w:val="001D722E"/>
    <w:rsid w:val="001D7616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ED6"/>
    <w:rsid w:val="001E310C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20FB"/>
    <w:rsid w:val="001F2AD4"/>
    <w:rsid w:val="001F32E9"/>
    <w:rsid w:val="001F3790"/>
    <w:rsid w:val="001F3871"/>
    <w:rsid w:val="001F3B79"/>
    <w:rsid w:val="001F3D8F"/>
    <w:rsid w:val="001F3DE3"/>
    <w:rsid w:val="001F45C7"/>
    <w:rsid w:val="001F4BDC"/>
    <w:rsid w:val="001F59EF"/>
    <w:rsid w:val="001F5CE7"/>
    <w:rsid w:val="001F6369"/>
    <w:rsid w:val="001F637E"/>
    <w:rsid w:val="001F6F63"/>
    <w:rsid w:val="001F7521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2B40"/>
    <w:rsid w:val="00212DDC"/>
    <w:rsid w:val="00212EEA"/>
    <w:rsid w:val="0021302F"/>
    <w:rsid w:val="00213124"/>
    <w:rsid w:val="0021387D"/>
    <w:rsid w:val="00213E42"/>
    <w:rsid w:val="002151A2"/>
    <w:rsid w:val="00215243"/>
    <w:rsid w:val="00215802"/>
    <w:rsid w:val="002160A7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FA7"/>
    <w:rsid w:val="00224512"/>
    <w:rsid w:val="00224BBC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E6A"/>
    <w:rsid w:val="002361CA"/>
    <w:rsid w:val="00237164"/>
    <w:rsid w:val="002371F6"/>
    <w:rsid w:val="00237831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6893"/>
    <w:rsid w:val="00246970"/>
    <w:rsid w:val="00246C06"/>
    <w:rsid w:val="00247015"/>
    <w:rsid w:val="00247C73"/>
    <w:rsid w:val="0025007E"/>
    <w:rsid w:val="0025089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944"/>
    <w:rsid w:val="00257C83"/>
    <w:rsid w:val="00257F26"/>
    <w:rsid w:val="00260588"/>
    <w:rsid w:val="00261424"/>
    <w:rsid w:val="00261581"/>
    <w:rsid w:val="00261646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69E"/>
    <w:rsid w:val="00270785"/>
    <w:rsid w:val="002718A6"/>
    <w:rsid w:val="00271B84"/>
    <w:rsid w:val="00271EBB"/>
    <w:rsid w:val="00272112"/>
    <w:rsid w:val="0027233E"/>
    <w:rsid w:val="002724A2"/>
    <w:rsid w:val="002725AE"/>
    <w:rsid w:val="00273171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144D"/>
    <w:rsid w:val="00281DEC"/>
    <w:rsid w:val="00282249"/>
    <w:rsid w:val="0028259B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3B0B"/>
    <w:rsid w:val="002945D3"/>
    <w:rsid w:val="00294D08"/>
    <w:rsid w:val="00295386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21DF"/>
    <w:rsid w:val="002A221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1E0A"/>
    <w:rsid w:val="002B29E8"/>
    <w:rsid w:val="002B2AE4"/>
    <w:rsid w:val="002B2B46"/>
    <w:rsid w:val="002B2E22"/>
    <w:rsid w:val="002B3855"/>
    <w:rsid w:val="002B3C16"/>
    <w:rsid w:val="002B405E"/>
    <w:rsid w:val="002B4503"/>
    <w:rsid w:val="002B4719"/>
    <w:rsid w:val="002B55D9"/>
    <w:rsid w:val="002B5675"/>
    <w:rsid w:val="002B6255"/>
    <w:rsid w:val="002B650D"/>
    <w:rsid w:val="002B68EE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5702"/>
    <w:rsid w:val="002D5B55"/>
    <w:rsid w:val="002D61DE"/>
    <w:rsid w:val="002D6230"/>
    <w:rsid w:val="002D6572"/>
    <w:rsid w:val="002D6576"/>
    <w:rsid w:val="002D69DF"/>
    <w:rsid w:val="002D6B3C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F090B"/>
    <w:rsid w:val="002F161E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591A"/>
    <w:rsid w:val="002F592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93D"/>
    <w:rsid w:val="00302DF0"/>
    <w:rsid w:val="00302F1E"/>
    <w:rsid w:val="00303CF7"/>
    <w:rsid w:val="00304DD7"/>
    <w:rsid w:val="00305400"/>
    <w:rsid w:val="00305588"/>
    <w:rsid w:val="00305F3E"/>
    <w:rsid w:val="00306053"/>
    <w:rsid w:val="00306E1E"/>
    <w:rsid w:val="00307B4E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601"/>
    <w:rsid w:val="00314E2F"/>
    <w:rsid w:val="0031506F"/>
    <w:rsid w:val="00315652"/>
    <w:rsid w:val="0031613B"/>
    <w:rsid w:val="00316774"/>
    <w:rsid w:val="003177E9"/>
    <w:rsid w:val="00317C40"/>
    <w:rsid w:val="003203F6"/>
    <w:rsid w:val="003215BF"/>
    <w:rsid w:val="00321609"/>
    <w:rsid w:val="00321AF5"/>
    <w:rsid w:val="00321BA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C85"/>
    <w:rsid w:val="003321FD"/>
    <w:rsid w:val="00332532"/>
    <w:rsid w:val="003333C1"/>
    <w:rsid w:val="00333534"/>
    <w:rsid w:val="00333A1D"/>
    <w:rsid w:val="0033407D"/>
    <w:rsid w:val="003340A5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31F"/>
    <w:rsid w:val="003473F5"/>
    <w:rsid w:val="00350165"/>
    <w:rsid w:val="003501A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E2A"/>
    <w:rsid w:val="003560D1"/>
    <w:rsid w:val="0035617C"/>
    <w:rsid w:val="00356205"/>
    <w:rsid w:val="003572E4"/>
    <w:rsid w:val="00357956"/>
    <w:rsid w:val="003600B7"/>
    <w:rsid w:val="0036029E"/>
    <w:rsid w:val="00361088"/>
    <w:rsid w:val="003612EF"/>
    <w:rsid w:val="00361D8E"/>
    <w:rsid w:val="00361E5D"/>
    <w:rsid w:val="00361F67"/>
    <w:rsid w:val="00362634"/>
    <w:rsid w:val="00362FF7"/>
    <w:rsid w:val="00363310"/>
    <w:rsid w:val="0036357F"/>
    <w:rsid w:val="0036412B"/>
    <w:rsid w:val="00364370"/>
    <w:rsid w:val="00364DE7"/>
    <w:rsid w:val="0036589D"/>
    <w:rsid w:val="00365A99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30CD"/>
    <w:rsid w:val="00373783"/>
    <w:rsid w:val="00374714"/>
    <w:rsid w:val="00374DF1"/>
    <w:rsid w:val="00375103"/>
    <w:rsid w:val="003770A0"/>
    <w:rsid w:val="00377154"/>
    <w:rsid w:val="0037745C"/>
    <w:rsid w:val="00377923"/>
    <w:rsid w:val="00377B15"/>
    <w:rsid w:val="003809CA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83A"/>
    <w:rsid w:val="0038492C"/>
    <w:rsid w:val="00384EE6"/>
    <w:rsid w:val="00385209"/>
    <w:rsid w:val="0038567E"/>
    <w:rsid w:val="003863C7"/>
    <w:rsid w:val="00386B4D"/>
    <w:rsid w:val="00386F2B"/>
    <w:rsid w:val="003874FE"/>
    <w:rsid w:val="00387EDA"/>
    <w:rsid w:val="00387EFD"/>
    <w:rsid w:val="00390007"/>
    <w:rsid w:val="003900AB"/>
    <w:rsid w:val="0039118E"/>
    <w:rsid w:val="00391542"/>
    <w:rsid w:val="003915BC"/>
    <w:rsid w:val="00391B0F"/>
    <w:rsid w:val="003925F8"/>
    <w:rsid w:val="0039285D"/>
    <w:rsid w:val="00393306"/>
    <w:rsid w:val="00393404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976"/>
    <w:rsid w:val="003B5C84"/>
    <w:rsid w:val="003B63B5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DA"/>
    <w:rsid w:val="003C3469"/>
    <w:rsid w:val="003C39F0"/>
    <w:rsid w:val="003C3A70"/>
    <w:rsid w:val="003C3E41"/>
    <w:rsid w:val="003C4613"/>
    <w:rsid w:val="003C4F23"/>
    <w:rsid w:val="003C732C"/>
    <w:rsid w:val="003C74F8"/>
    <w:rsid w:val="003C7F69"/>
    <w:rsid w:val="003D0F7A"/>
    <w:rsid w:val="003D1175"/>
    <w:rsid w:val="003D15F2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5303"/>
    <w:rsid w:val="003E6200"/>
    <w:rsid w:val="003E6633"/>
    <w:rsid w:val="003E7650"/>
    <w:rsid w:val="003E7CB6"/>
    <w:rsid w:val="003F00BA"/>
    <w:rsid w:val="003F0505"/>
    <w:rsid w:val="003F129E"/>
    <w:rsid w:val="003F16A6"/>
    <w:rsid w:val="003F20DE"/>
    <w:rsid w:val="003F2361"/>
    <w:rsid w:val="003F2594"/>
    <w:rsid w:val="003F329B"/>
    <w:rsid w:val="003F32F6"/>
    <w:rsid w:val="003F45BB"/>
    <w:rsid w:val="003F474C"/>
    <w:rsid w:val="003F47AB"/>
    <w:rsid w:val="003F4EC4"/>
    <w:rsid w:val="003F57EF"/>
    <w:rsid w:val="003F6113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61DB"/>
    <w:rsid w:val="00416DCE"/>
    <w:rsid w:val="00417140"/>
    <w:rsid w:val="00417447"/>
    <w:rsid w:val="00420577"/>
    <w:rsid w:val="00420A49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48A"/>
    <w:rsid w:val="004255C8"/>
    <w:rsid w:val="00425653"/>
    <w:rsid w:val="00425F99"/>
    <w:rsid w:val="004272B1"/>
    <w:rsid w:val="00427A0A"/>
    <w:rsid w:val="0043008D"/>
    <w:rsid w:val="0043115D"/>
    <w:rsid w:val="004314D7"/>
    <w:rsid w:val="00431CED"/>
    <w:rsid w:val="00431FD7"/>
    <w:rsid w:val="00432575"/>
    <w:rsid w:val="004327CC"/>
    <w:rsid w:val="00432893"/>
    <w:rsid w:val="00432BF0"/>
    <w:rsid w:val="00433481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6617"/>
    <w:rsid w:val="0043763C"/>
    <w:rsid w:val="00437B11"/>
    <w:rsid w:val="0044035F"/>
    <w:rsid w:val="004410F5"/>
    <w:rsid w:val="0044131A"/>
    <w:rsid w:val="004416C3"/>
    <w:rsid w:val="004420C9"/>
    <w:rsid w:val="00442C4C"/>
    <w:rsid w:val="0044313D"/>
    <w:rsid w:val="00443C33"/>
    <w:rsid w:val="00444C1E"/>
    <w:rsid w:val="00444CC6"/>
    <w:rsid w:val="00444D12"/>
    <w:rsid w:val="0044522A"/>
    <w:rsid w:val="0044528B"/>
    <w:rsid w:val="00445538"/>
    <w:rsid w:val="00445822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22C0"/>
    <w:rsid w:val="004522C9"/>
    <w:rsid w:val="0045241D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AE"/>
    <w:rsid w:val="00461535"/>
    <w:rsid w:val="00461E29"/>
    <w:rsid w:val="00462388"/>
    <w:rsid w:val="00462827"/>
    <w:rsid w:val="00462B80"/>
    <w:rsid w:val="004633A5"/>
    <w:rsid w:val="00463C28"/>
    <w:rsid w:val="00464613"/>
    <w:rsid w:val="00464689"/>
    <w:rsid w:val="00464752"/>
    <w:rsid w:val="0046483A"/>
    <w:rsid w:val="00464D2B"/>
    <w:rsid w:val="0046522F"/>
    <w:rsid w:val="0046616D"/>
    <w:rsid w:val="00467A66"/>
    <w:rsid w:val="0047071E"/>
    <w:rsid w:val="0047166D"/>
    <w:rsid w:val="004716B9"/>
    <w:rsid w:val="00471A63"/>
    <w:rsid w:val="0047282D"/>
    <w:rsid w:val="00472AD8"/>
    <w:rsid w:val="00472D24"/>
    <w:rsid w:val="00472EF8"/>
    <w:rsid w:val="0047319D"/>
    <w:rsid w:val="004734CF"/>
    <w:rsid w:val="00473E8B"/>
    <w:rsid w:val="00474960"/>
    <w:rsid w:val="00474A16"/>
    <w:rsid w:val="00474DD0"/>
    <w:rsid w:val="00474F5C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AD6"/>
    <w:rsid w:val="00480C87"/>
    <w:rsid w:val="004810DD"/>
    <w:rsid w:val="00481186"/>
    <w:rsid w:val="004813E8"/>
    <w:rsid w:val="004820AF"/>
    <w:rsid w:val="004820B4"/>
    <w:rsid w:val="00482B3B"/>
    <w:rsid w:val="004838D6"/>
    <w:rsid w:val="00483D20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72"/>
    <w:rsid w:val="0049349B"/>
    <w:rsid w:val="00493CC8"/>
    <w:rsid w:val="004943FB"/>
    <w:rsid w:val="004947BD"/>
    <w:rsid w:val="0049490D"/>
    <w:rsid w:val="00494A7D"/>
    <w:rsid w:val="00494C2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BE8"/>
    <w:rsid w:val="004A5073"/>
    <w:rsid w:val="004A51F2"/>
    <w:rsid w:val="004A524A"/>
    <w:rsid w:val="004A5583"/>
    <w:rsid w:val="004A593B"/>
    <w:rsid w:val="004A5999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E76"/>
    <w:rsid w:val="004C103C"/>
    <w:rsid w:val="004C1885"/>
    <w:rsid w:val="004C2E1B"/>
    <w:rsid w:val="004C365E"/>
    <w:rsid w:val="004C4054"/>
    <w:rsid w:val="004C4393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F30"/>
    <w:rsid w:val="004C70E9"/>
    <w:rsid w:val="004C769D"/>
    <w:rsid w:val="004C7FB4"/>
    <w:rsid w:val="004D01FC"/>
    <w:rsid w:val="004D03D9"/>
    <w:rsid w:val="004D0569"/>
    <w:rsid w:val="004D189E"/>
    <w:rsid w:val="004D1AE2"/>
    <w:rsid w:val="004D1F87"/>
    <w:rsid w:val="004D2237"/>
    <w:rsid w:val="004D22C3"/>
    <w:rsid w:val="004D23F5"/>
    <w:rsid w:val="004D32AC"/>
    <w:rsid w:val="004D3438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D3"/>
    <w:rsid w:val="004D6A63"/>
    <w:rsid w:val="004D6F65"/>
    <w:rsid w:val="004D70F8"/>
    <w:rsid w:val="004D750A"/>
    <w:rsid w:val="004E0A4B"/>
    <w:rsid w:val="004E13F2"/>
    <w:rsid w:val="004E1658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9B0"/>
    <w:rsid w:val="004F0439"/>
    <w:rsid w:val="004F0D7C"/>
    <w:rsid w:val="004F0D9B"/>
    <w:rsid w:val="004F1200"/>
    <w:rsid w:val="004F1227"/>
    <w:rsid w:val="004F13A4"/>
    <w:rsid w:val="004F18F5"/>
    <w:rsid w:val="004F19FF"/>
    <w:rsid w:val="004F2D5C"/>
    <w:rsid w:val="004F30D5"/>
    <w:rsid w:val="004F3532"/>
    <w:rsid w:val="004F3AC6"/>
    <w:rsid w:val="004F3B0A"/>
    <w:rsid w:val="004F40A8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203C2"/>
    <w:rsid w:val="00520C3A"/>
    <w:rsid w:val="00521221"/>
    <w:rsid w:val="0052159E"/>
    <w:rsid w:val="00521989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5598"/>
    <w:rsid w:val="00525784"/>
    <w:rsid w:val="005261FD"/>
    <w:rsid w:val="005269C8"/>
    <w:rsid w:val="00527D32"/>
    <w:rsid w:val="0053028D"/>
    <w:rsid w:val="00530661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21E8"/>
    <w:rsid w:val="00552E7F"/>
    <w:rsid w:val="00553015"/>
    <w:rsid w:val="00553194"/>
    <w:rsid w:val="0055347D"/>
    <w:rsid w:val="005536A3"/>
    <w:rsid w:val="00553897"/>
    <w:rsid w:val="00553BE9"/>
    <w:rsid w:val="00555EE7"/>
    <w:rsid w:val="005565DC"/>
    <w:rsid w:val="005572B4"/>
    <w:rsid w:val="00557E12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2D09"/>
    <w:rsid w:val="00582E43"/>
    <w:rsid w:val="00582F6B"/>
    <w:rsid w:val="00583BF1"/>
    <w:rsid w:val="00584A6D"/>
    <w:rsid w:val="00584CB6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A2D"/>
    <w:rsid w:val="00595B14"/>
    <w:rsid w:val="00596B04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3058"/>
    <w:rsid w:val="005A3760"/>
    <w:rsid w:val="005A37EF"/>
    <w:rsid w:val="005A42AD"/>
    <w:rsid w:val="005A45CE"/>
    <w:rsid w:val="005A4765"/>
    <w:rsid w:val="005A4854"/>
    <w:rsid w:val="005A4C39"/>
    <w:rsid w:val="005A5B2C"/>
    <w:rsid w:val="005A61E4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15D"/>
    <w:rsid w:val="005B6C6C"/>
    <w:rsid w:val="005B6CB6"/>
    <w:rsid w:val="005B701D"/>
    <w:rsid w:val="005B70E5"/>
    <w:rsid w:val="005B79F4"/>
    <w:rsid w:val="005B7AB2"/>
    <w:rsid w:val="005B7F37"/>
    <w:rsid w:val="005C0023"/>
    <w:rsid w:val="005C01A4"/>
    <w:rsid w:val="005C03EA"/>
    <w:rsid w:val="005C0C3B"/>
    <w:rsid w:val="005C1257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BF4"/>
    <w:rsid w:val="005C6D58"/>
    <w:rsid w:val="005C6FB0"/>
    <w:rsid w:val="005C77AD"/>
    <w:rsid w:val="005C7B7E"/>
    <w:rsid w:val="005C7D4E"/>
    <w:rsid w:val="005C7EB7"/>
    <w:rsid w:val="005D05D9"/>
    <w:rsid w:val="005D0889"/>
    <w:rsid w:val="005D0BC3"/>
    <w:rsid w:val="005D1082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6392"/>
    <w:rsid w:val="005E6526"/>
    <w:rsid w:val="005E6950"/>
    <w:rsid w:val="005E697D"/>
    <w:rsid w:val="005E6CED"/>
    <w:rsid w:val="005E6F9B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AE"/>
    <w:rsid w:val="005F3FD1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C37"/>
    <w:rsid w:val="00601E37"/>
    <w:rsid w:val="00602AB7"/>
    <w:rsid w:val="00602CB2"/>
    <w:rsid w:val="00603100"/>
    <w:rsid w:val="006039ED"/>
    <w:rsid w:val="00603FB2"/>
    <w:rsid w:val="00604745"/>
    <w:rsid w:val="006049C1"/>
    <w:rsid w:val="00604E0B"/>
    <w:rsid w:val="00604F27"/>
    <w:rsid w:val="006056B8"/>
    <w:rsid w:val="00605C57"/>
    <w:rsid w:val="00605E92"/>
    <w:rsid w:val="0060610F"/>
    <w:rsid w:val="00606210"/>
    <w:rsid w:val="006062AF"/>
    <w:rsid w:val="00606D33"/>
    <w:rsid w:val="00606FBC"/>
    <w:rsid w:val="00607160"/>
    <w:rsid w:val="006076FE"/>
    <w:rsid w:val="0060796C"/>
    <w:rsid w:val="0061023B"/>
    <w:rsid w:val="006105B1"/>
    <w:rsid w:val="00611AAF"/>
    <w:rsid w:val="00611DE2"/>
    <w:rsid w:val="00611E7D"/>
    <w:rsid w:val="0061219C"/>
    <w:rsid w:val="00612810"/>
    <w:rsid w:val="006129D6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E44"/>
    <w:rsid w:val="006235B3"/>
    <w:rsid w:val="006235DF"/>
    <w:rsid w:val="006240A0"/>
    <w:rsid w:val="0062486A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1E81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C65"/>
    <w:rsid w:val="006430D0"/>
    <w:rsid w:val="00643AC3"/>
    <w:rsid w:val="00643C27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60452"/>
    <w:rsid w:val="00660557"/>
    <w:rsid w:val="00660FA8"/>
    <w:rsid w:val="00661425"/>
    <w:rsid w:val="00661F14"/>
    <w:rsid w:val="006627CB"/>
    <w:rsid w:val="0066283D"/>
    <w:rsid w:val="0066293B"/>
    <w:rsid w:val="00662F1A"/>
    <w:rsid w:val="00663DFA"/>
    <w:rsid w:val="006642C8"/>
    <w:rsid w:val="00664764"/>
    <w:rsid w:val="006648D9"/>
    <w:rsid w:val="00664AE0"/>
    <w:rsid w:val="006653D8"/>
    <w:rsid w:val="006654DC"/>
    <w:rsid w:val="00665CCF"/>
    <w:rsid w:val="006665EC"/>
    <w:rsid w:val="00666929"/>
    <w:rsid w:val="00666975"/>
    <w:rsid w:val="006669FA"/>
    <w:rsid w:val="00666C21"/>
    <w:rsid w:val="00666C86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205B"/>
    <w:rsid w:val="006722EA"/>
    <w:rsid w:val="006728F5"/>
    <w:rsid w:val="00672B0F"/>
    <w:rsid w:val="00672F2C"/>
    <w:rsid w:val="006740BC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2346"/>
    <w:rsid w:val="00682953"/>
    <w:rsid w:val="00682D26"/>
    <w:rsid w:val="00682D6E"/>
    <w:rsid w:val="00683037"/>
    <w:rsid w:val="00683547"/>
    <w:rsid w:val="00683825"/>
    <w:rsid w:val="006839C5"/>
    <w:rsid w:val="00683F5A"/>
    <w:rsid w:val="00684C54"/>
    <w:rsid w:val="00685076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6BD"/>
    <w:rsid w:val="00690437"/>
    <w:rsid w:val="00690526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572A"/>
    <w:rsid w:val="00695B9C"/>
    <w:rsid w:val="00695C82"/>
    <w:rsid w:val="00696863"/>
    <w:rsid w:val="00696E54"/>
    <w:rsid w:val="00696F44"/>
    <w:rsid w:val="00697518"/>
    <w:rsid w:val="00697F0C"/>
    <w:rsid w:val="006A03B7"/>
    <w:rsid w:val="006A041B"/>
    <w:rsid w:val="006A0B91"/>
    <w:rsid w:val="006A1901"/>
    <w:rsid w:val="006A19CA"/>
    <w:rsid w:val="006A1BC5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6301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40DD"/>
    <w:rsid w:val="006B43A6"/>
    <w:rsid w:val="006B4698"/>
    <w:rsid w:val="006B4932"/>
    <w:rsid w:val="006B49F1"/>
    <w:rsid w:val="006B4E71"/>
    <w:rsid w:val="006B55D6"/>
    <w:rsid w:val="006B5771"/>
    <w:rsid w:val="006B57C7"/>
    <w:rsid w:val="006B5D00"/>
    <w:rsid w:val="006B5D97"/>
    <w:rsid w:val="006B5E59"/>
    <w:rsid w:val="006B667C"/>
    <w:rsid w:val="006B7839"/>
    <w:rsid w:val="006B7AB9"/>
    <w:rsid w:val="006C075D"/>
    <w:rsid w:val="006C0931"/>
    <w:rsid w:val="006C1100"/>
    <w:rsid w:val="006C12AE"/>
    <w:rsid w:val="006C14DD"/>
    <w:rsid w:val="006C1869"/>
    <w:rsid w:val="006C26B7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DC1"/>
    <w:rsid w:val="006C6045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4"/>
    <w:rsid w:val="006E287F"/>
    <w:rsid w:val="006E3036"/>
    <w:rsid w:val="006E383E"/>
    <w:rsid w:val="006E432D"/>
    <w:rsid w:val="006E4912"/>
    <w:rsid w:val="006E4A17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313E"/>
    <w:rsid w:val="006F3D38"/>
    <w:rsid w:val="006F42BB"/>
    <w:rsid w:val="006F42F9"/>
    <w:rsid w:val="006F6318"/>
    <w:rsid w:val="006F6844"/>
    <w:rsid w:val="006F6940"/>
    <w:rsid w:val="006F74E6"/>
    <w:rsid w:val="006F75B8"/>
    <w:rsid w:val="006F7805"/>
    <w:rsid w:val="006F79A7"/>
    <w:rsid w:val="006F7AD7"/>
    <w:rsid w:val="00700E87"/>
    <w:rsid w:val="007019A7"/>
    <w:rsid w:val="00702022"/>
    <w:rsid w:val="0070206C"/>
    <w:rsid w:val="0070224E"/>
    <w:rsid w:val="0070287C"/>
    <w:rsid w:val="00702B1F"/>
    <w:rsid w:val="00702FD5"/>
    <w:rsid w:val="00702FD6"/>
    <w:rsid w:val="0070326C"/>
    <w:rsid w:val="007035BA"/>
    <w:rsid w:val="00704691"/>
    <w:rsid w:val="007049AA"/>
    <w:rsid w:val="007050E6"/>
    <w:rsid w:val="0070610D"/>
    <w:rsid w:val="00706472"/>
    <w:rsid w:val="0070688D"/>
    <w:rsid w:val="00707259"/>
    <w:rsid w:val="007074F5"/>
    <w:rsid w:val="007075C0"/>
    <w:rsid w:val="007078F6"/>
    <w:rsid w:val="00707AE3"/>
    <w:rsid w:val="00710FEA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BC"/>
    <w:rsid w:val="00724457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CAE"/>
    <w:rsid w:val="00761619"/>
    <w:rsid w:val="007617D3"/>
    <w:rsid w:val="00761947"/>
    <w:rsid w:val="00762781"/>
    <w:rsid w:val="00762892"/>
    <w:rsid w:val="007635A2"/>
    <w:rsid w:val="0076386A"/>
    <w:rsid w:val="00763F4F"/>
    <w:rsid w:val="007641F3"/>
    <w:rsid w:val="007644EC"/>
    <w:rsid w:val="00764985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E76"/>
    <w:rsid w:val="00773EE7"/>
    <w:rsid w:val="00774348"/>
    <w:rsid w:val="00774ADA"/>
    <w:rsid w:val="00776256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C32"/>
    <w:rsid w:val="00797DD2"/>
    <w:rsid w:val="007A05BC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E78"/>
    <w:rsid w:val="007C3FF6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A0B"/>
    <w:rsid w:val="007D318A"/>
    <w:rsid w:val="007D33A2"/>
    <w:rsid w:val="007D3E60"/>
    <w:rsid w:val="007D407E"/>
    <w:rsid w:val="007D40A9"/>
    <w:rsid w:val="007D53C6"/>
    <w:rsid w:val="007D5631"/>
    <w:rsid w:val="007D5BB5"/>
    <w:rsid w:val="007D6199"/>
    <w:rsid w:val="007D63AA"/>
    <w:rsid w:val="007D6663"/>
    <w:rsid w:val="007D6E79"/>
    <w:rsid w:val="007D724E"/>
    <w:rsid w:val="007D795F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B10"/>
    <w:rsid w:val="007F048B"/>
    <w:rsid w:val="007F048D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5DB"/>
    <w:rsid w:val="007F6759"/>
    <w:rsid w:val="007F6E49"/>
    <w:rsid w:val="008004F8"/>
    <w:rsid w:val="00800B0E"/>
    <w:rsid w:val="00800DA9"/>
    <w:rsid w:val="008018B3"/>
    <w:rsid w:val="00802F65"/>
    <w:rsid w:val="00803714"/>
    <w:rsid w:val="008038FD"/>
    <w:rsid w:val="00804E3A"/>
    <w:rsid w:val="008053C0"/>
    <w:rsid w:val="008057B5"/>
    <w:rsid w:val="008057B8"/>
    <w:rsid w:val="008058CB"/>
    <w:rsid w:val="00805CF9"/>
    <w:rsid w:val="008063C9"/>
    <w:rsid w:val="008078C3"/>
    <w:rsid w:val="00807911"/>
    <w:rsid w:val="00807DE4"/>
    <w:rsid w:val="00810C8F"/>
    <w:rsid w:val="00810D21"/>
    <w:rsid w:val="00811A93"/>
    <w:rsid w:val="00812403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D78"/>
    <w:rsid w:val="008165CC"/>
    <w:rsid w:val="00816813"/>
    <w:rsid w:val="00816AD6"/>
    <w:rsid w:val="00816D27"/>
    <w:rsid w:val="008171E3"/>
    <w:rsid w:val="00817B50"/>
    <w:rsid w:val="00817FDA"/>
    <w:rsid w:val="008207BC"/>
    <w:rsid w:val="0082198D"/>
    <w:rsid w:val="00822371"/>
    <w:rsid w:val="008227B6"/>
    <w:rsid w:val="008232D9"/>
    <w:rsid w:val="008235E0"/>
    <w:rsid w:val="00823A79"/>
    <w:rsid w:val="00823C43"/>
    <w:rsid w:val="00824048"/>
    <w:rsid w:val="00824CFE"/>
    <w:rsid w:val="00824DE4"/>
    <w:rsid w:val="00825663"/>
    <w:rsid w:val="00825F32"/>
    <w:rsid w:val="0082613C"/>
    <w:rsid w:val="00826F86"/>
    <w:rsid w:val="00826FD8"/>
    <w:rsid w:val="0082726E"/>
    <w:rsid w:val="00827CCA"/>
    <w:rsid w:val="008314A0"/>
    <w:rsid w:val="00831606"/>
    <w:rsid w:val="00831753"/>
    <w:rsid w:val="00831F8D"/>
    <w:rsid w:val="00833F62"/>
    <w:rsid w:val="0083414D"/>
    <w:rsid w:val="0083434F"/>
    <w:rsid w:val="008345E2"/>
    <w:rsid w:val="00834CF3"/>
    <w:rsid w:val="00835CB4"/>
    <w:rsid w:val="00836844"/>
    <w:rsid w:val="008368DD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4A7"/>
    <w:rsid w:val="0084608C"/>
    <w:rsid w:val="008462CC"/>
    <w:rsid w:val="0084646C"/>
    <w:rsid w:val="00846831"/>
    <w:rsid w:val="0085025F"/>
    <w:rsid w:val="0085026C"/>
    <w:rsid w:val="00851071"/>
    <w:rsid w:val="008518BC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E6"/>
    <w:rsid w:val="0087618E"/>
    <w:rsid w:val="00876279"/>
    <w:rsid w:val="008763D4"/>
    <w:rsid w:val="00876404"/>
    <w:rsid w:val="00876AD6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975"/>
    <w:rsid w:val="008B2EAF"/>
    <w:rsid w:val="008B355F"/>
    <w:rsid w:val="008B3ACE"/>
    <w:rsid w:val="008B3DD2"/>
    <w:rsid w:val="008B4179"/>
    <w:rsid w:val="008B43D0"/>
    <w:rsid w:val="008B4FAC"/>
    <w:rsid w:val="008B523E"/>
    <w:rsid w:val="008B58AC"/>
    <w:rsid w:val="008B5C48"/>
    <w:rsid w:val="008B5F7B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7790"/>
    <w:rsid w:val="008F01CB"/>
    <w:rsid w:val="008F0222"/>
    <w:rsid w:val="008F0730"/>
    <w:rsid w:val="008F0BD9"/>
    <w:rsid w:val="008F0F58"/>
    <w:rsid w:val="008F26EF"/>
    <w:rsid w:val="008F2D36"/>
    <w:rsid w:val="008F34BB"/>
    <w:rsid w:val="008F37CA"/>
    <w:rsid w:val="008F384A"/>
    <w:rsid w:val="008F3F22"/>
    <w:rsid w:val="008F4C55"/>
    <w:rsid w:val="008F4E4D"/>
    <w:rsid w:val="008F52A3"/>
    <w:rsid w:val="008F5677"/>
    <w:rsid w:val="008F587C"/>
    <w:rsid w:val="008F5B07"/>
    <w:rsid w:val="008F64A9"/>
    <w:rsid w:val="008F6F7A"/>
    <w:rsid w:val="008F7915"/>
    <w:rsid w:val="00900079"/>
    <w:rsid w:val="00900619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36A"/>
    <w:rsid w:val="0090659D"/>
    <w:rsid w:val="00906B92"/>
    <w:rsid w:val="00906F7A"/>
    <w:rsid w:val="00907B58"/>
    <w:rsid w:val="00910008"/>
    <w:rsid w:val="009103C2"/>
    <w:rsid w:val="00910467"/>
    <w:rsid w:val="0091063B"/>
    <w:rsid w:val="009107EB"/>
    <w:rsid w:val="00910841"/>
    <w:rsid w:val="00910977"/>
    <w:rsid w:val="009113D7"/>
    <w:rsid w:val="009115FD"/>
    <w:rsid w:val="00911F25"/>
    <w:rsid w:val="009125D1"/>
    <w:rsid w:val="00912904"/>
    <w:rsid w:val="00912918"/>
    <w:rsid w:val="009129D9"/>
    <w:rsid w:val="00912BD0"/>
    <w:rsid w:val="00912FBC"/>
    <w:rsid w:val="00913385"/>
    <w:rsid w:val="009139F5"/>
    <w:rsid w:val="00913B5D"/>
    <w:rsid w:val="00913FB0"/>
    <w:rsid w:val="009145A8"/>
    <w:rsid w:val="00914D5B"/>
    <w:rsid w:val="0091501C"/>
    <w:rsid w:val="00915C92"/>
    <w:rsid w:val="00915E52"/>
    <w:rsid w:val="00916302"/>
    <w:rsid w:val="00916666"/>
    <w:rsid w:val="009167AC"/>
    <w:rsid w:val="009172E0"/>
    <w:rsid w:val="009178F4"/>
    <w:rsid w:val="00917C17"/>
    <w:rsid w:val="0092033B"/>
    <w:rsid w:val="00921AEB"/>
    <w:rsid w:val="009221F4"/>
    <w:rsid w:val="009222CE"/>
    <w:rsid w:val="00922689"/>
    <w:rsid w:val="009231C9"/>
    <w:rsid w:val="00923992"/>
    <w:rsid w:val="009239DE"/>
    <w:rsid w:val="00923FE0"/>
    <w:rsid w:val="009240A7"/>
    <w:rsid w:val="00924262"/>
    <w:rsid w:val="00924CB2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ECC"/>
    <w:rsid w:val="009566E5"/>
    <w:rsid w:val="009569E1"/>
    <w:rsid w:val="00956A30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3FBF"/>
    <w:rsid w:val="0096416D"/>
    <w:rsid w:val="009644B6"/>
    <w:rsid w:val="0096517E"/>
    <w:rsid w:val="0096527F"/>
    <w:rsid w:val="00965C1A"/>
    <w:rsid w:val="0096627E"/>
    <w:rsid w:val="00967DF4"/>
    <w:rsid w:val="0097066D"/>
    <w:rsid w:val="0097098E"/>
    <w:rsid w:val="009711B4"/>
    <w:rsid w:val="00971342"/>
    <w:rsid w:val="00972D4E"/>
    <w:rsid w:val="009733F6"/>
    <w:rsid w:val="00973628"/>
    <w:rsid w:val="009736D6"/>
    <w:rsid w:val="00973863"/>
    <w:rsid w:val="009738AD"/>
    <w:rsid w:val="009744D1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565"/>
    <w:rsid w:val="00986712"/>
    <w:rsid w:val="009872CA"/>
    <w:rsid w:val="00987536"/>
    <w:rsid w:val="00987AC8"/>
    <w:rsid w:val="00987CDB"/>
    <w:rsid w:val="00987ED0"/>
    <w:rsid w:val="009907C7"/>
    <w:rsid w:val="00990B21"/>
    <w:rsid w:val="00990F57"/>
    <w:rsid w:val="00991696"/>
    <w:rsid w:val="00992A87"/>
    <w:rsid w:val="00992BD5"/>
    <w:rsid w:val="009933EF"/>
    <w:rsid w:val="009933F5"/>
    <w:rsid w:val="0099380A"/>
    <w:rsid w:val="00993A7A"/>
    <w:rsid w:val="00993A9C"/>
    <w:rsid w:val="00994027"/>
    <w:rsid w:val="009943DE"/>
    <w:rsid w:val="009944D9"/>
    <w:rsid w:val="0099476A"/>
    <w:rsid w:val="00995FB0"/>
    <w:rsid w:val="00996DC0"/>
    <w:rsid w:val="009A06EC"/>
    <w:rsid w:val="009A08E3"/>
    <w:rsid w:val="009A1012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F0A"/>
    <w:rsid w:val="009A7011"/>
    <w:rsid w:val="009A7954"/>
    <w:rsid w:val="009A7A45"/>
    <w:rsid w:val="009A7C33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E1D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91F"/>
    <w:rsid w:val="009C3FDD"/>
    <w:rsid w:val="009C4299"/>
    <w:rsid w:val="009C4A3F"/>
    <w:rsid w:val="009C52B3"/>
    <w:rsid w:val="009C6522"/>
    <w:rsid w:val="009C67FD"/>
    <w:rsid w:val="009C7439"/>
    <w:rsid w:val="009C75CD"/>
    <w:rsid w:val="009C76C2"/>
    <w:rsid w:val="009D1FFE"/>
    <w:rsid w:val="009D2340"/>
    <w:rsid w:val="009D2E73"/>
    <w:rsid w:val="009D2F94"/>
    <w:rsid w:val="009D33EA"/>
    <w:rsid w:val="009D3819"/>
    <w:rsid w:val="009D3FD3"/>
    <w:rsid w:val="009D6874"/>
    <w:rsid w:val="009D696E"/>
    <w:rsid w:val="009D699B"/>
    <w:rsid w:val="009D6CA4"/>
    <w:rsid w:val="009D6EB6"/>
    <w:rsid w:val="009D7170"/>
    <w:rsid w:val="009D76D2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F0671"/>
    <w:rsid w:val="009F0D75"/>
    <w:rsid w:val="009F12B5"/>
    <w:rsid w:val="009F13B4"/>
    <w:rsid w:val="009F1B1E"/>
    <w:rsid w:val="009F1CD2"/>
    <w:rsid w:val="009F2916"/>
    <w:rsid w:val="009F29C1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A006BC"/>
    <w:rsid w:val="00A009A6"/>
    <w:rsid w:val="00A00D98"/>
    <w:rsid w:val="00A00EB0"/>
    <w:rsid w:val="00A01545"/>
    <w:rsid w:val="00A01CC6"/>
    <w:rsid w:val="00A0221B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20CC"/>
    <w:rsid w:val="00A125BC"/>
    <w:rsid w:val="00A12980"/>
    <w:rsid w:val="00A12ED2"/>
    <w:rsid w:val="00A144A0"/>
    <w:rsid w:val="00A1490C"/>
    <w:rsid w:val="00A1566F"/>
    <w:rsid w:val="00A1595D"/>
    <w:rsid w:val="00A15FE3"/>
    <w:rsid w:val="00A1713E"/>
    <w:rsid w:val="00A17C32"/>
    <w:rsid w:val="00A20692"/>
    <w:rsid w:val="00A20938"/>
    <w:rsid w:val="00A20D7E"/>
    <w:rsid w:val="00A218F8"/>
    <w:rsid w:val="00A21BE5"/>
    <w:rsid w:val="00A22F0F"/>
    <w:rsid w:val="00A237F8"/>
    <w:rsid w:val="00A23D4C"/>
    <w:rsid w:val="00A24319"/>
    <w:rsid w:val="00A24671"/>
    <w:rsid w:val="00A257D3"/>
    <w:rsid w:val="00A25D3E"/>
    <w:rsid w:val="00A264ED"/>
    <w:rsid w:val="00A26544"/>
    <w:rsid w:val="00A26726"/>
    <w:rsid w:val="00A2724D"/>
    <w:rsid w:val="00A27382"/>
    <w:rsid w:val="00A27CA3"/>
    <w:rsid w:val="00A31551"/>
    <w:rsid w:val="00A31A34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413FB"/>
    <w:rsid w:val="00A414F6"/>
    <w:rsid w:val="00A41598"/>
    <w:rsid w:val="00A41FBD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BE5"/>
    <w:rsid w:val="00A54F5D"/>
    <w:rsid w:val="00A55331"/>
    <w:rsid w:val="00A5580E"/>
    <w:rsid w:val="00A55CA8"/>
    <w:rsid w:val="00A56CC5"/>
    <w:rsid w:val="00A56CE4"/>
    <w:rsid w:val="00A56E8B"/>
    <w:rsid w:val="00A6019F"/>
    <w:rsid w:val="00A60782"/>
    <w:rsid w:val="00A616FA"/>
    <w:rsid w:val="00A6192C"/>
    <w:rsid w:val="00A61BA2"/>
    <w:rsid w:val="00A61DE5"/>
    <w:rsid w:val="00A61E67"/>
    <w:rsid w:val="00A62071"/>
    <w:rsid w:val="00A623C2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DF4"/>
    <w:rsid w:val="00A70312"/>
    <w:rsid w:val="00A70FB3"/>
    <w:rsid w:val="00A714A3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708"/>
    <w:rsid w:val="00A76846"/>
    <w:rsid w:val="00A77108"/>
    <w:rsid w:val="00A77D0C"/>
    <w:rsid w:val="00A80F6B"/>
    <w:rsid w:val="00A82432"/>
    <w:rsid w:val="00A82E24"/>
    <w:rsid w:val="00A83A1E"/>
    <w:rsid w:val="00A84033"/>
    <w:rsid w:val="00A84414"/>
    <w:rsid w:val="00A8489B"/>
    <w:rsid w:val="00A85998"/>
    <w:rsid w:val="00A85A1E"/>
    <w:rsid w:val="00A85FF3"/>
    <w:rsid w:val="00A8636A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E31"/>
    <w:rsid w:val="00A9614D"/>
    <w:rsid w:val="00A9644A"/>
    <w:rsid w:val="00A970F7"/>
    <w:rsid w:val="00A97770"/>
    <w:rsid w:val="00A97A02"/>
    <w:rsid w:val="00A97DB8"/>
    <w:rsid w:val="00AA0B72"/>
    <w:rsid w:val="00AA2431"/>
    <w:rsid w:val="00AA2BDF"/>
    <w:rsid w:val="00AA2D73"/>
    <w:rsid w:val="00AA3216"/>
    <w:rsid w:val="00AA3220"/>
    <w:rsid w:val="00AA342D"/>
    <w:rsid w:val="00AA363F"/>
    <w:rsid w:val="00AA4A9A"/>
    <w:rsid w:val="00AA4F51"/>
    <w:rsid w:val="00AA5507"/>
    <w:rsid w:val="00AA5884"/>
    <w:rsid w:val="00AA62A7"/>
    <w:rsid w:val="00AA62BA"/>
    <w:rsid w:val="00AA7573"/>
    <w:rsid w:val="00AA758B"/>
    <w:rsid w:val="00AA7802"/>
    <w:rsid w:val="00AA7856"/>
    <w:rsid w:val="00AA7A4F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56E8"/>
    <w:rsid w:val="00AB5BC0"/>
    <w:rsid w:val="00AB5C4D"/>
    <w:rsid w:val="00AB6057"/>
    <w:rsid w:val="00AB633D"/>
    <w:rsid w:val="00AB63B7"/>
    <w:rsid w:val="00AC016C"/>
    <w:rsid w:val="00AC037D"/>
    <w:rsid w:val="00AC066F"/>
    <w:rsid w:val="00AC0683"/>
    <w:rsid w:val="00AC0DBF"/>
    <w:rsid w:val="00AC1399"/>
    <w:rsid w:val="00AC146A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AA9"/>
    <w:rsid w:val="00AD306C"/>
    <w:rsid w:val="00AD390E"/>
    <w:rsid w:val="00AD3DD8"/>
    <w:rsid w:val="00AD4688"/>
    <w:rsid w:val="00AD4AE1"/>
    <w:rsid w:val="00AD5684"/>
    <w:rsid w:val="00AD5C46"/>
    <w:rsid w:val="00AD6C53"/>
    <w:rsid w:val="00AD7741"/>
    <w:rsid w:val="00AD7838"/>
    <w:rsid w:val="00AE061C"/>
    <w:rsid w:val="00AE0ED0"/>
    <w:rsid w:val="00AE1124"/>
    <w:rsid w:val="00AE1908"/>
    <w:rsid w:val="00AE23C2"/>
    <w:rsid w:val="00AE2C5F"/>
    <w:rsid w:val="00AE312C"/>
    <w:rsid w:val="00AE39A9"/>
    <w:rsid w:val="00AE3EB8"/>
    <w:rsid w:val="00AE4460"/>
    <w:rsid w:val="00AE48A3"/>
    <w:rsid w:val="00AE4D4D"/>
    <w:rsid w:val="00AE52F4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2AD9"/>
    <w:rsid w:val="00AF2B33"/>
    <w:rsid w:val="00AF2E65"/>
    <w:rsid w:val="00AF38BD"/>
    <w:rsid w:val="00AF3B0B"/>
    <w:rsid w:val="00AF402F"/>
    <w:rsid w:val="00AF4B3E"/>
    <w:rsid w:val="00AF500A"/>
    <w:rsid w:val="00AF522D"/>
    <w:rsid w:val="00AF566E"/>
    <w:rsid w:val="00AF618F"/>
    <w:rsid w:val="00AF62A3"/>
    <w:rsid w:val="00AF6E0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11B5"/>
    <w:rsid w:val="00B21BCA"/>
    <w:rsid w:val="00B21D00"/>
    <w:rsid w:val="00B21D30"/>
    <w:rsid w:val="00B22062"/>
    <w:rsid w:val="00B22A93"/>
    <w:rsid w:val="00B23933"/>
    <w:rsid w:val="00B23C3D"/>
    <w:rsid w:val="00B23D06"/>
    <w:rsid w:val="00B246B7"/>
    <w:rsid w:val="00B247BD"/>
    <w:rsid w:val="00B2526E"/>
    <w:rsid w:val="00B25D12"/>
    <w:rsid w:val="00B26013"/>
    <w:rsid w:val="00B2630A"/>
    <w:rsid w:val="00B26B7F"/>
    <w:rsid w:val="00B26CDD"/>
    <w:rsid w:val="00B27651"/>
    <w:rsid w:val="00B27AC0"/>
    <w:rsid w:val="00B27B0D"/>
    <w:rsid w:val="00B27E9C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D4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7A3"/>
    <w:rsid w:val="00B527FD"/>
    <w:rsid w:val="00B52A96"/>
    <w:rsid w:val="00B52E14"/>
    <w:rsid w:val="00B52FCB"/>
    <w:rsid w:val="00B535B4"/>
    <w:rsid w:val="00B53A28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486D"/>
    <w:rsid w:val="00B749C4"/>
    <w:rsid w:val="00B75082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355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646F"/>
    <w:rsid w:val="00B86882"/>
    <w:rsid w:val="00B868BC"/>
    <w:rsid w:val="00B87CA5"/>
    <w:rsid w:val="00B87D0B"/>
    <w:rsid w:val="00B906E8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1578"/>
    <w:rsid w:val="00BA1C7C"/>
    <w:rsid w:val="00BA341D"/>
    <w:rsid w:val="00BA37C8"/>
    <w:rsid w:val="00BA3CF1"/>
    <w:rsid w:val="00BA4B28"/>
    <w:rsid w:val="00BA4D62"/>
    <w:rsid w:val="00BA69D2"/>
    <w:rsid w:val="00BA69D6"/>
    <w:rsid w:val="00BA6A28"/>
    <w:rsid w:val="00BA75C7"/>
    <w:rsid w:val="00BA784C"/>
    <w:rsid w:val="00BB04C1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F8"/>
    <w:rsid w:val="00BB4EAC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181"/>
    <w:rsid w:val="00BC7C38"/>
    <w:rsid w:val="00BC7D51"/>
    <w:rsid w:val="00BD0495"/>
    <w:rsid w:val="00BD049C"/>
    <w:rsid w:val="00BD09F7"/>
    <w:rsid w:val="00BD10B9"/>
    <w:rsid w:val="00BD1F38"/>
    <w:rsid w:val="00BD207E"/>
    <w:rsid w:val="00BD2A96"/>
    <w:rsid w:val="00BD2B79"/>
    <w:rsid w:val="00BD399E"/>
    <w:rsid w:val="00BD4C94"/>
    <w:rsid w:val="00BD5218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C5C"/>
    <w:rsid w:val="00BD7DAA"/>
    <w:rsid w:val="00BE06F9"/>
    <w:rsid w:val="00BE162C"/>
    <w:rsid w:val="00BE1C94"/>
    <w:rsid w:val="00BE1D70"/>
    <w:rsid w:val="00BE1F96"/>
    <w:rsid w:val="00BE3B0C"/>
    <w:rsid w:val="00BE4C27"/>
    <w:rsid w:val="00BE4D39"/>
    <w:rsid w:val="00BE50B4"/>
    <w:rsid w:val="00BE5C18"/>
    <w:rsid w:val="00BE60C7"/>
    <w:rsid w:val="00BE6A4D"/>
    <w:rsid w:val="00BE6B91"/>
    <w:rsid w:val="00BE7179"/>
    <w:rsid w:val="00BE790D"/>
    <w:rsid w:val="00BE7DDE"/>
    <w:rsid w:val="00BE7EF7"/>
    <w:rsid w:val="00BF0339"/>
    <w:rsid w:val="00BF03D0"/>
    <w:rsid w:val="00BF0655"/>
    <w:rsid w:val="00BF0AA6"/>
    <w:rsid w:val="00BF0BAE"/>
    <w:rsid w:val="00BF0C2B"/>
    <w:rsid w:val="00BF117B"/>
    <w:rsid w:val="00BF11E9"/>
    <w:rsid w:val="00BF15A3"/>
    <w:rsid w:val="00BF181F"/>
    <w:rsid w:val="00BF21F1"/>
    <w:rsid w:val="00BF33FE"/>
    <w:rsid w:val="00BF4297"/>
    <w:rsid w:val="00BF4342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315"/>
    <w:rsid w:val="00C03543"/>
    <w:rsid w:val="00C03CFB"/>
    <w:rsid w:val="00C0477B"/>
    <w:rsid w:val="00C05600"/>
    <w:rsid w:val="00C05B09"/>
    <w:rsid w:val="00C05B38"/>
    <w:rsid w:val="00C05CB3"/>
    <w:rsid w:val="00C05F02"/>
    <w:rsid w:val="00C06071"/>
    <w:rsid w:val="00C06618"/>
    <w:rsid w:val="00C06914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215"/>
    <w:rsid w:val="00C20376"/>
    <w:rsid w:val="00C20408"/>
    <w:rsid w:val="00C214C7"/>
    <w:rsid w:val="00C216F3"/>
    <w:rsid w:val="00C21C2E"/>
    <w:rsid w:val="00C22CDD"/>
    <w:rsid w:val="00C2314B"/>
    <w:rsid w:val="00C233C5"/>
    <w:rsid w:val="00C24575"/>
    <w:rsid w:val="00C25464"/>
    <w:rsid w:val="00C25E91"/>
    <w:rsid w:val="00C26B3E"/>
    <w:rsid w:val="00C26C64"/>
    <w:rsid w:val="00C26E11"/>
    <w:rsid w:val="00C26F5F"/>
    <w:rsid w:val="00C274C2"/>
    <w:rsid w:val="00C3036E"/>
    <w:rsid w:val="00C305A0"/>
    <w:rsid w:val="00C30BDB"/>
    <w:rsid w:val="00C30EAA"/>
    <w:rsid w:val="00C310AF"/>
    <w:rsid w:val="00C315B6"/>
    <w:rsid w:val="00C31E30"/>
    <w:rsid w:val="00C32781"/>
    <w:rsid w:val="00C327A9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F81"/>
    <w:rsid w:val="00C41843"/>
    <w:rsid w:val="00C41C20"/>
    <w:rsid w:val="00C4232D"/>
    <w:rsid w:val="00C42C1B"/>
    <w:rsid w:val="00C42D86"/>
    <w:rsid w:val="00C438B0"/>
    <w:rsid w:val="00C44721"/>
    <w:rsid w:val="00C4472C"/>
    <w:rsid w:val="00C44E2D"/>
    <w:rsid w:val="00C45776"/>
    <w:rsid w:val="00C459F9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4535"/>
    <w:rsid w:val="00C549FF"/>
    <w:rsid w:val="00C54AD7"/>
    <w:rsid w:val="00C54E78"/>
    <w:rsid w:val="00C55C4F"/>
    <w:rsid w:val="00C5617A"/>
    <w:rsid w:val="00C562AA"/>
    <w:rsid w:val="00C56346"/>
    <w:rsid w:val="00C60245"/>
    <w:rsid w:val="00C60249"/>
    <w:rsid w:val="00C60573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985"/>
    <w:rsid w:val="00C860F4"/>
    <w:rsid w:val="00C863B2"/>
    <w:rsid w:val="00C86401"/>
    <w:rsid w:val="00C86654"/>
    <w:rsid w:val="00C87706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75D"/>
    <w:rsid w:val="00C93A3A"/>
    <w:rsid w:val="00C93A8E"/>
    <w:rsid w:val="00C944A3"/>
    <w:rsid w:val="00C948D1"/>
    <w:rsid w:val="00C94BEF"/>
    <w:rsid w:val="00C9548A"/>
    <w:rsid w:val="00C95736"/>
    <w:rsid w:val="00C957A6"/>
    <w:rsid w:val="00C95C1E"/>
    <w:rsid w:val="00C96246"/>
    <w:rsid w:val="00C96897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B0247"/>
    <w:rsid w:val="00CB02C0"/>
    <w:rsid w:val="00CB0BCC"/>
    <w:rsid w:val="00CB0C9D"/>
    <w:rsid w:val="00CB0E6D"/>
    <w:rsid w:val="00CB1265"/>
    <w:rsid w:val="00CB2828"/>
    <w:rsid w:val="00CB2F65"/>
    <w:rsid w:val="00CB366F"/>
    <w:rsid w:val="00CB386F"/>
    <w:rsid w:val="00CB3CE5"/>
    <w:rsid w:val="00CB3CF1"/>
    <w:rsid w:val="00CB3D3D"/>
    <w:rsid w:val="00CB426A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32FA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F9F"/>
    <w:rsid w:val="00CE408B"/>
    <w:rsid w:val="00CE4356"/>
    <w:rsid w:val="00CE4453"/>
    <w:rsid w:val="00CE475A"/>
    <w:rsid w:val="00CE522D"/>
    <w:rsid w:val="00CE5507"/>
    <w:rsid w:val="00CE591F"/>
    <w:rsid w:val="00CE7C1B"/>
    <w:rsid w:val="00CE7D37"/>
    <w:rsid w:val="00CF0323"/>
    <w:rsid w:val="00CF0682"/>
    <w:rsid w:val="00CF0B8C"/>
    <w:rsid w:val="00CF1404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6EB"/>
    <w:rsid w:val="00CF4D17"/>
    <w:rsid w:val="00CF52E0"/>
    <w:rsid w:val="00CF555F"/>
    <w:rsid w:val="00CF60F2"/>
    <w:rsid w:val="00CF6854"/>
    <w:rsid w:val="00CF7978"/>
    <w:rsid w:val="00CF7B4D"/>
    <w:rsid w:val="00D00036"/>
    <w:rsid w:val="00D000B8"/>
    <w:rsid w:val="00D004CF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5193"/>
    <w:rsid w:val="00D0545C"/>
    <w:rsid w:val="00D05ABB"/>
    <w:rsid w:val="00D05EB3"/>
    <w:rsid w:val="00D06948"/>
    <w:rsid w:val="00D070E3"/>
    <w:rsid w:val="00D102EE"/>
    <w:rsid w:val="00D10A38"/>
    <w:rsid w:val="00D1205B"/>
    <w:rsid w:val="00D12418"/>
    <w:rsid w:val="00D125E9"/>
    <w:rsid w:val="00D12962"/>
    <w:rsid w:val="00D1338F"/>
    <w:rsid w:val="00D13C3B"/>
    <w:rsid w:val="00D13DD8"/>
    <w:rsid w:val="00D14BDE"/>
    <w:rsid w:val="00D160C7"/>
    <w:rsid w:val="00D160EF"/>
    <w:rsid w:val="00D161CF"/>
    <w:rsid w:val="00D167E6"/>
    <w:rsid w:val="00D17083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3D56"/>
    <w:rsid w:val="00D24012"/>
    <w:rsid w:val="00D25A13"/>
    <w:rsid w:val="00D25C0E"/>
    <w:rsid w:val="00D25CD7"/>
    <w:rsid w:val="00D26306"/>
    <w:rsid w:val="00D26425"/>
    <w:rsid w:val="00D26A3E"/>
    <w:rsid w:val="00D26B5E"/>
    <w:rsid w:val="00D26CC3"/>
    <w:rsid w:val="00D26D6A"/>
    <w:rsid w:val="00D27859"/>
    <w:rsid w:val="00D27B11"/>
    <w:rsid w:val="00D303D3"/>
    <w:rsid w:val="00D308F9"/>
    <w:rsid w:val="00D30C70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CE6"/>
    <w:rsid w:val="00D37110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7420"/>
    <w:rsid w:val="00D47F29"/>
    <w:rsid w:val="00D50478"/>
    <w:rsid w:val="00D506A1"/>
    <w:rsid w:val="00D51592"/>
    <w:rsid w:val="00D51C5D"/>
    <w:rsid w:val="00D51EB3"/>
    <w:rsid w:val="00D52490"/>
    <w:rsid w:val="00D52BFE"/>
    <w:rsid w:val="00D5408D"/>
    <w:rsid w:val="00D543FF"/>
    <w:rsid w:val="00D54B23"/>
    <w:rsid w:val="00D54FAA"/>
    <w:rsid w:val="00D5501E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8D1"/>
    <w:rsid w:val="00D74A64"/>
    <w:rsid w:val="00D75052"/>
    <w:rsid w:val="00D750B9"/>
    <w:rsid w:val="00D750F8"/>
    <w:rsid w:val="00D75465"/>
    <w:rsid w:val="00D75A92"/>
    <w:rsid w:val="00D767BE"/>
    <w:rsid w:val="00D76C8A"/>
    <w:rsid w:val="00D771E7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877"/>
    <w:rsid w:val="00D85BE0"/>
    <w:rsid w:val="00D86269"/>
    <w:rsid w:val="00D862BB"/>
    <w:rsid w:val="00D866CC"/>
    <w:rsid w:val="00D86B69"/>
    <w:rsid w:val="00D87B07"/>
    <w:rsid w:val="00D87B39"/>
    <w:rsid w:val="00D90A5D"/>
    <w:rsid w:val="00D9150D"/>
    <w:rsid w:val="00D9186D"/>
    <w:rsid w:val="00D920DC"/>
    <w:rsid w:val="00D92200"/>
    <w:rsid w:val="00D9291A"/>
    <w:rsid w:val="00D92E5B"/>
    <w:rsid w:val="00D92E73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67"/>
    <w:rsid w:val="00D9650C"/>
    <w:rsid w:val="00D9676C"/>
    <w:rsid w:val="00D96C1A"/>
    <w:rsid w:val="00D96C28"/>
    <w:rsid w:val="00D96F16"/>
    <w:rsid w:val="00D97EF5"/>
    <w:rsid w:val="00DA077B"/>
    <w:rsid w:val="00DA0A38"/>
    <w:rsid w:val="00DA1D16"/>
    <w:rsid w:val="00DA233D"/>
    <w:rsid w:val="00DA2D24"/>
    <w:rsid w:val="00DA2DCE"/>
    <w:rsid w:val="00DA2E30"/>
    <w:rsid w:val="00DA40DB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83C"/>
    <w:rsid w:val="00DB3BA6"/>
    <w:rsid w:val="00DB3F2A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EF8"/>
    <w:rsid w:val="00DD1F89"/>
    <w:rsid w:val="00DD21BA"/>
    <w:rsid w:val="00DD311A"/>
    <w:rsid w:val="00DD3A1D"/>
    <w:rsid w:val="00DD3A8D"/>
    <w:rsid w:val="00DD422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83"/>
    <w:rsid w:val="00DE16C9"/>
    <w:rsid w:val="00DE1776"/>
    <w:rsid w:val="00DE23EA"/>
    <w:rsid w:val="00DE2B08"/>
    <w:rsid w:val="00DE2CDF"/>
    <w:rsid w:val="00DE33F3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B0C"/>
    <w:rsid w:val="00DE7378"/>
    <w:rsid w:val="00DF0A30"/>
    <w:rsid w:val="00DF18F5"/>
    <w:rsid w:val="00DF1B59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80F"/>
    <w:rsid w:val="00DF694A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34F6"/>
    <w:rsid w:val="00E03B4B"/>
    <w:rsid w:val="00E03E49"/>
    <w:rsid w:val="00E05658"/>
    <w:rsid w:val="00E0575E"/>
    <w:rsid w:val="00E05BFB"/>
    <w:rsid w:val="00E05C00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4E3F"/>
    <w:rsid w:val="00E24EC6"/>
    <w:rsid w:val="00E255CC"/>
    <w:rsid w:val="00E25D2B"/>
    <w:rsid w:val="00E25F55"/>
    <w:rsid w:val="00E261B2"/>
    <w:rsid w:val="00E269FD"/>
    <w:rsid w:val="00E26D6D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48F1"/>
    <w:rsid w:val="00E44F29"/>
    <w:rsid w:val="00E454BD"/>
    <w:rsid w:val="00E454CE"/>
    <w:rsid w:val="00E459A0"/>
    <w:rsid w:val="00E45EF7"/>
    <w:rsid w:val="00E46C87"/>
    <w:rsid w:val="00E46ED7"/>
    <w:rsid w:val="00E46F2A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F53"/>
    <w:rsid w:val="00E53E08"/>
    <w:rsid w:val="00E5460F"/>
    <w:rsid w:val="00E5480A"/>
    <w:rsid w:val="00E54A1B"/>
    <w:rsid w:val="00E55457"/>
    <w:rsid w:val="00E56F99"/>
    <w:rsid w:val="00E5712A"/>
    <w:rsid w:val="00E57749"/>
    <w:rsid w:val="00E60F11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E80"/>
    <w:rsid w:val="00E912F6"/>
    <w:rsid w:val="00E91E54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95D"/>
    <w:rsid w:val="00EA2F01"/>
    <w:rsid w:val="00EA37F7"/>
    <w:rsid w:val="00EA3955"/>
    <w:rsid w:val="00EA3E91"/>
    <w:rsid w:val="00EA4A22"/>
    <w:rsid w:val="00EA4B89"/>
    <w:rsid w:val="00EA51F3"/>
    <w:rsid w:val="00EA5349"/>
    <w:rsid w:val="00EA5CF3"/>
    <w:rsid w:val="00EA6749"/>
    <w:rsid w:val="00EA67C6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D"/>
    <w:rsid w:val="00EC0512"/>
    <w:rsid w:val="00EC165E"/>
    <w:rsid w:val="00EC20F4"/>
    <w:rsid w:val="00EC218A"/>
    <w:rsid w:val="00EC26DE"/>
    <w:rsid w:val="00EC2844"/>
    <w:rsid w:val="00EC2E58"/>
    <w:rsid w:val="00EC3DC4"/>
    <w:rsid w:val="00EC4224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B3B"/>
    <w:rsid w:val="00ED2501"/>
    <w:rsid w:val="00ED2D79"/>
    <w:rsid w:val="00ED346A"/>
    <w:rsid w:val="00ED38A2"/>
    <w:rsid w:val="00ED4114"/>
    <w:rsid w:val="00ED4247"/>
    <w:rsid w:val="00ED43BE"/>
    <w:rsid w:val="00ED4C72"/>
    <w:rsid w:val="00ED520B"/>
    <w:rsid w:val="00ED5B40"/>
    <w:rsid w:val="00ED64F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724"/>
    <w:rsid w:val="00EF2A53"/>
    <w:rsid w:val="00EF3C65"/>
    <w:rsid w:val="00EF4348"/>
    <w:rsid w:val="00EF53BF"/>
    <w:rsid w:val="00EF54BA"/>
    <w:rsid w:val="00EF592D"/>
    <w:rsid w:val="00EF6229"/>
    <w:rsid w:val="00EF6FA8"/>
    <w:rsid w:val="00EF7177"/>
    <w:rsid w:val="00EF7E63"/>
    <w:rsid w:val="00EF7F74"/>
    <w:rsid w:val="00F00010"/>
    <w:rsid w:val="00F00471"/>
    <w:rsid w:val="00F014C7"/>
    <w:rsid w:val="00F023C5"/>
    <w:rsid w:val="00F02B18"/>
    <w:rsid w:val="00F035DB"/>
    <w:rsid w:val="00F03FCE"/>
    <w:rsid w:val="00F042A4"/>
    <w:rsid w:val="00F0458C"/>
    <w:rsid w:val="00F04789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22AF"/>
    <w:rsid w:val="00F135C5"/>
    <w:rsid w:val="00F13A30"/>
    <w:rsid w:val="00F13AB0"/>
    <w:rsid w:val="00F145CB"/>
    <w:rsid w:val="00F14895"/>
    <w:rsid w:val="00F14977"/>
    <w:rsid w:val="00F15081"/>
    <w:rsid w:val="00F15AC4"/>
    <w:rsid w:val="00F15DD9"/>
    <w:rsid w:val="00F17151"/>
    <w:rsid w:val="00F171F6"/>
    <w:rsid w:val="00F17329"/>
    <w:rsid w:val="00F17A9A"/>
    <w:rsid w:val="00F17B43"/>
    <w:rsid w:val="00F17F95"/>
    <w:rsid w:val="00F201EC"/>
    <w:rsid w:val="00F20AE9"/>
    <w:rsid w:val="00F21AB0"/>
    <w:rsid w:val="00F2246B"/>
    <w:rsid w:val="00F224C0"/>
    <w:rsid w:val="00F23885"/>
    <w:rsid w:val="00F23B49"/>
    <w:rsid w:val="00F23C11"/>
    <w:rsid w:val="00F24C17"/>
    <w:rsid w:val="00F24D47"/>
    <w:rsid w:val="00F24F1A"/>
    <w:rsid w:val="00F250D1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529A"/>
    <w:rsid w:val="00F65CE1"/>
    <w:rsid w:val="00F66E77"/>
    <w:rsid w:val="00F67D97"/>
    <w:rsid w:val="00F70918"/>
    <w:rsid w:val="00F70A23"/>
    <w:rsid w:val="00F70C44"/>
    <w:rsid w:val="00F7143E"/>
    <w:rsid w:val="00F71554"/>
    <w:rsid w:val="00F718D6"/>
    <w:rsid w:val="00F71D07"/>
    <w:rsid w:val="00F71EFE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8FC"/>
    <w:rsid w:val="00F81FB8"/>
    <w:rsid w:val="00F825DF"/>
    <w:rsid w:val="00F827B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80"/>
    <w:rsid w:val="00FB2FAB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65A8"/>
    <w:rsid w:val="00FB7564"/>
    <w:rsid w:val="00FB784B"/>
    <w:rsid w:val="00FC21F5"/>
    <w:rsid w:val="00FC2206"/>
    <w:rsid w:val="00FC289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B81"/>
    <w:rsid w:val="00FD0A61"/>
    <w:rsid w:val="00FD0A8E"/>
    <w:rsid w:val="00FD0DB8"/>
    <w:rsid w:val="00FD0DEB"/>
    <w:rsid w:val="00FD1187"/>
    <w:rsid w:val="00FD1EF1"/>
    <w:rsid w:val="00FD1F76"/>
    <w:rsid w:val="00FD21AC"/>
    <w:rsid w:val="00FD2ACA"/>
    <w:rsid w:val="00FD378D"/>
    <w:rsid w:val="00FD3864"/>
    <w:rsid w:val="00FD3AB8"/>
    <w:rsid w:val="00FD3C6C"/>
    <w:rsid w:val="00FD42D6"/>
    <w:rsid w:val="00FD47B5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B83"/>
    <w:rsid w:val="00FD7DCE"/>
    <w:rsid w:val="00FE030C"/>
    <w:rsid w:val="00FE0599"/>
    <w:rsid w:val="00FE0DE2"/>
    <w:rsid w:val="00FE14C8"/>
    <w:rsid w:val="00FE2113"/>
    <w:rsid w:val="00FE305F"/>
    <w:rsid w:val="00FE3708"/>
    <w:rsid w:val="00FE3C74"/>
    <w:rsid w:val="00FE44A9"/>
    <w:rsid w:val="00FE4F3A"/>
    <w:rsid w:val="00FE4F75"/>
    <w:rsid w:val="00FE5AD8"/>
    <w:rsid w:val="00FE6562"/>
    <w:rsid w:val="00FE6EF7"/>
    <w:rsid w:val="00FE7087"/>
    <w:rsid w:val="00FE72B8"/>
    <w:rsid w:val="00FE7584"/>
    <w:rsid w:val="00FE7EBD"/>
    <w:rsid w:val="00FE7EDA"/>
    <w:rsid w:val="00FF028D"/>
    <w:rsid w:val="00FF066C"/>
    <w:rsid w:val="00FF0B14"/>
    <w:rsid w:val="00FF1B25"/>
    <w:rsid w:val="00FF1D03"/>
    <w:rsid w:val="00FF1FB7"/>
    <w:rsid w:val="00FF3273"/>
    <w:rsid w:val="00FF3785"/>
    <w:rsid w:val="00FF389C"/>
    <w:rsid w:val="00FF3C38"/>
    <w:rsid w:val="00FF3F37"/>
    <w:rsid w:val="00FF4A43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semiHidden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F70B-65D9-4707-B337-EE035468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5814</Words>
  <Characters>29881</Characters>
  <Application>Microsoft Office Word</Application>
  <DocSecurity>0</DocSecurity>
  <Lines>249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35624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Sec09</dc:creator>
  <cp:lastModifiedBy>Bruno Argente</cp:lastModifiedBy>
  <cp:revision>47</cp:revision>
  <cp:lastPrinted>2013-02-05T11:10:00Z</cp:lastPrinted>
  <dcterms:created xsi:type="dcterms:W3CDTF">2013-02-16T04:22:00Z</dcterms:created>
  <dcterms:modified xsi:type="dcterms:W3CDTF">2013-02-18T20:49:00Z</dcterms:modified>
</cp:coreProperties>
</file>